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AA5B177" w:rsidR="00F110CD" w:rsidRPr="00B75089" w:rsidRDefault="00F110CD" w:rsidP="5757B4AD">
      <w:pPr>
        <w:pStyle w:val="Header"/>
        <w:tabs>
          <w:tab w:val="right" w:pos="9639"/>
        </w:tabs>
        <w:jc w:val="both"/>
        <w:rPr>
          <w:noProof w:val="0"/>
          <w:sz w:val="24"/>
          <w:szCs w:val="24"/>
          <w:highlight w:val="yellow"/>
        </w:rPr>
      </w:pPr>
      <w:bookmarkStart w:id="0" w:name="_Hlk37418177"/>
      <w:r w:rsidRPr="00B75089">
        <w:rPr>
          <w:noProof w:val="0"/>
          <w:sz w:val="24"/>
          <w:szCs w:val="24"/>
        </w:rPr>
        <w:t>3GPP TSG RA</w:t>
      </w:r>
      <w:r w:rsidR="00BA1872" w:rsidRPr="00B75089">
        <w:rPr>
          <w:noProof w:val="0"/>
          <w:sz w:val="24"/>
          <w:szCs w:val="24"/>
        </w:rPr>
        <w:t xml:space="preserve">N WG1 </w:t>
      </w:r>
      <w:r w:rsidR="00B65452" w:rsidRPr="00B75089">
        <w:rPr>
          <w:noProof w:val="0"/>
          <w:sz w:val="24"/>
          <w:szCs w:val="24"/>
        </w:rPr>
        <w:t>#</w:t>
      </w:r>
      <w:r w:rsidR="003B2246" w:rsidRPr="00B75089">
        <w:rPr>
          <w:noProof w:val="0"/>
          <w:sz w:val="24"/>
          <w:szCs w:val="24"/>
        </w:rPr>
        <w:t>11</w:t>
      </w:r>
      <w:r w:rsidR="00610BC5" w:rsidRPr="00B75089">
        <w:rPr>
          <w:noProof w:val="0"/>
          <w:sz w:val="24"/>
          <w:szCs w:val="24"/>
        </w:rPr>
        <w:t>7</w:t>
      </w:r>
      <w:r w:rsidRPr="00B75089">
        <w:rPr>
          <w:noProof w:val="0"/>
        </w:rPr>
        <w:tab/>
      </w:r>
      <w:r w:rsidR="00594ED1" w:rsidRPr="00B75089">
        <w:rPr>
          <w:noProof w:val="0"/>
          <w:sz w:val="24"/>
          <w:szCs w:val="24"/>
        </w:rPr>
        <w:t>R1-2404918</w:t>
      </w:r>
    </w:p>
    <w:bookmarkEnd w:id="0"/>
    <w:p w14:paraId="695A8B2F" w14:textId="5D6F45B9" w:rsidR="00405471" w:rsidRPr="00B75089" w:rsidRDefault="00770313" w:rsidP="00405471">
      <w:pPr>
        <w:pStyle w:val="Header"/>
        <w:rPr>
          <w:bCs/>
          <w:noProof w:val="0"/>
          <w:sz w:val="24"/>
          <w:szCs w:val="24"/>
        </w:rPr>
      </w:pPr>
      <w:r w:rsidRPr="00B75089">
        <w:rPr>
          <w:bCs/>
          <w:noProof w:val="0"/>
          <w:sz w:val="24"/>
          <w:szCs w:val="24"/>
        </w:rPr>
        <w:t xml:space="preserve">Fukuoka City, </w:t>
      </w:r>
      <w:r w:rsidR="00901815" w:rsidRPr="00B75089">
        <w:rPr>
          <w:bCs/>
          <w:noProof w:val="0"/>
          <w:sz w:val="24"/>
          <w:szCs w:val="24"/>
        </w:rPr>
        <w:t>Japan</w:t>
      </w:r>
      <w:r w:rsidR="00405471" w:rsidRPr="00B75089">
        <w:rPr>
          <w:noProof w:val="0"/>
          <w:sz w:val="24"/>
          <w:szCs w:val="24"/>
        </w:rPr>
        <w:t xml:space="preserve">, </w:t>
      </w:r>
      <w:r w:rsidR="00610BC5" w:rsidRPr="00B75089">
        <w:rPr>
          <w:noProof w:val="0"/>
          <w:sz w:val="24"/>
          <w:szCs w:val="24"/>
        </w:rPr>
        <w:t>May</w:t>
      </w:r>
      <w:r w:rsidR="00405471" w:rsidRPr="00B75089">
        <w:rPr>
          <w:noProof w:val="0"/>
          <w:sz w:val="24"/>
          <w:szCs w:val="24"/>
        </w:rPr>
        <w:t xml:space="preserve"> </w:t>
      </w:r>
      <w:r w:rsidR="00F6133E" w:rsidRPr="00B75089">
        <w:rPr>
          <w:noProof w:val="0"/>
          <w:sz w:val="24"/>
          <w:szCs w:val="24"/>
        </w:rPr>
        <w:t>20</w:t>
      </w:r>
      <w:r w:rsidR="00405471" w:rsidRPr="00B75089">
        <w:rPr>
          <w:noProof w:val="0"/>
          <w:sz w:val="24"/>
          <w:szCs w:val="24"/>
        </w:rPr>
        <w:t xml:space="preserve"> – </w:t>
      </w:r>
      <w:r w:rsidR="00F6133E" w:rsidRPr="00B75089">
        <w:rPr>
          <w:noProof w:val="0"/>
          <w:sz w:val="24"/>
          <w:szCs w:val="24"/>
        </w:rPr>
        <w:t>24</w:t>
      </w:r>
      <w:r w:rsidR="00405471" w:rsidRPr="00B75089">
        <w:rPr>
          <w:noProof w:val="0"/>
          <w:sz w:val="24"/>
          <w:szCs w:val="24"/>
        </w:rPr>
        <w:t>, 2024</w:t>
      </w:r>
    </w:p>
    <w:p w14:paraId="7C863C59" w14:textId="77777777" w:rsidR="00C330BF" w:rsidRPr="00B75089" w:rsidRDefault="00C330BF" w:rsidP="007361A3">
      <w:pPr>
        <w:pStyle w:val="Header"/>
        <w:jc w:val="both"/>
        <w:rPr>
          <w:bCs/>
          <w:noProof w:val="0"/>
          <w:sz w:val="24"/>
          <w:lang w:eastAsia="ja-JP"/>
        </w:rPr>
      </w:pPr>
    </w:p>
    <w:p w14:paraId="30E02941" w14:textId="258E48C2" w:rsidR="0034111C" w:rsidRPr="00B75089" w:rsidRDefault="0034111C" w:rsidP="007361A3">
      <w:pPr>
        <w:pStyle w:val="CRCoverPage"/>
        <w:jc w:val="both"/>
        <w:rPr>
          <w:rFonts w:cs="Arial"/>
          <w:b/>
          <w:sz w:val="24"/>
          <w:szCs w:val="24"/>
          <w:lang w:val="en-US" w:eastAsia="ja-JP"/>
        </w:rPr>
      </w:pPr>
      <w:r w:rsidRPr="00B75089">
        <w:rPr>
          <w:rFonts w:cs="Arial"/>
          <w:b/>
          <w:bCs/>
          <w:sz w:val="24"/>
          <w:szCs w:val="24"/>
          <w:lang w:val="en-US"/>
        </w:rPr>
        <w:t>Agenda item:</w:t>
      </w:r>
      <w:r w:rsidRPr="00B75089">
        <w:rPr>
          <w:rFonts w:cs="Arial"/>
          <w:b/>
          <w:bCs/>
          <w:sz w:val="24"/>
          <w:lang w:val="en-US"/>
        </w:rPr>
        <w:tab/>
      </w:r>
      <w:r w:rsidRPr="00B75089">
        <w:rPr>
          <w:rFonts w:cs="Arial"/>
          <w:b/>
          <w:bCs/>
          <w:sz w:val="24"/>
          <w:lang w:val="en-US"/>
        </w:rPr>
        <w:tab/>
      </w:r>
      <w:r w:rsidR="00F50209" w:rsidRPr="00B75089">
        <w:rPr>
          <w:rFonts w:cs="Arial"/>
          <w:b/>
          <w:sz w:val="24"/>
          <w:szCs w:val="24"/>
          <w:lang w:val="en-US"/>
        </w:rPr>
        <w:t>9.2.1</w:t>
      </w:r>
    </w:p>
    <w:p w14:paraId="30E02942" w14:textId="258F0EB1" w:rsidR="00E128F2" w:rsidRPr="00B75089" w:rsidRDefault="0034111C" w:rsidP="007361A3">
      <w:pPr>
        <w:tabs>
          <w:tab w:val="left" w:pos="1985"/>
        </w:tabs>
        <w:spacing w:after="120"/>
        <w:ind w:left="1985" w:hanging="1985"/>
        <w:jc w:val="both"/>
        <w:rPr>
          <w:rFonts w:ascii="Arial" w:hAnsi="Arial" w:cs="Arial"/>
          <w:b/>
          <w:sz w:val="24"/>
          <w:szCs w:val="24"/>
        </w:rPr>
      </w:pPr>
      <w:r w:rsidRPr="00B75089">
        <w:rPr>
          <w:rFonts w:ascii="Arial" w:hAnsi="Arial" w:cs="Arial"/>
          <w:b/>
          <w:sz w:val="24"/>
          <w:szCs w:val="24"/>
        </w:rPr>
        <w:t>Source:</w:t>
      </w:r>
      <w:r w:rsidRPr="00B75089">
        <w:tab/>
      </w:r>
      <w:r w:rsidR="00013455" w:rsidRPr="00B75089">
        <w:rPr>
          <w:rFonts w:ascii="Arial" w:hAnsi="Arial" w:cs="Arial"/>
          <w:b/>
          <w:sz w:val="24"/>
          <w:szCs w:val="24"/>
        </w:rPr>
        <w:t>Nokia</w:t>
      </w:r>
    </w:p>
    <w:p w14:paraId="30E02943" w14:textId="6AF2FA90" w:rsidR="0034111C" w:rsidRPr="00B75089" w:rsidRDefault="0034111C" w:rsidP="003E3F85">
      <w:pPr>
        <w:ind w:left="1985" w:hanging="1985"/>
        <w:rPr>
          <w:rFonts w:ascii="Arial" w:hAnsi="Arial" w:cs="Arial"/>
          <w:b/>
          <w:sz w:val="24"/>
          <w:szCs w:val="24"/>
        </w:rPr>
      </w:pPr>
      <w:r w:rsidRPr="00B75089">
        <w:rPr>
          <w:rFonts w:ascii="Arial" w:hAnsi="Arial" w:cs="Arial"/>
          <w:b/>
          <w:sz w:val="24"/>
          <w:szCs w:val="24"/>
        </w:rPr>
        <w:t>Title:</w:t>
      </w:r>
      <w:r w:rsidRPr="00B75089">
        <w:tab/>
      </w:r>
      <w:r w:rsidR="00F70317" w:rsidRPr="00B75089">
        <w:rPr>
          <w:rFonts w:ascii="Arial" w:hAnsi="Arial" w:cs="Arial"/>
          <w:b/>
          <w:sz w:val="24"/>
          <w:szCs w:val="24"/>
        </w:rPr>
        <w:t>Enhancements to facilitate UE-initiated/event-driven beam management</w:t>
      </w:r>
    </w:p>
    <w:p w14:paraId="30E02944" w14:textId="619F8CB6" w:rsidR="0034111C" w:rsidRPr="00B75089" w:rsidRDefault="0034111C" w:rsidP="007361A3">
      <w:pPr>
        <w:jc w:val="both"/>
        <w:rPr>
          <w:rFonts w:ascii="Arial" w:hAnsi="Arial" w:cs="Arial"/>
          <w:b/>
          <w:sz w:val="24"/>
          <w:szCs w:val="24"/>
        </w:rPr>
      </w:pPr>
      <w:r w:rsidRPr="00B75089">
        <w:rPr>
          <w:rFonts w:ascii="Arial" w:hAnsi="Arial" w:cs="Arial"/>
          <w:b/>
          <w:sz w:val="24"/>
          <w:szCs w:val="24"/>
        </w:rPr>
        <w:t xml:space="preserve">Document </w:t>
      </w:r>
      <w:r w:rsidR="3E61DC49" w:rsidRPr="00B75089">
        <w:rPr>
          <w:rFonts w:ascii="Arial" w:hAnsi="Arial" w:cs="Arial"/>
          <w:b/>
          <w:sz w:val="24"/>
          <w:szCs w:val="24"/>
        </w:rPr>
        <w:t>for:</w:t>
      </w:r>
      <w:r w:rsidRPr="00B75089">
        <w:tab/>
      </w:r>
      <w:r w:rsidR="00220615" w:rsidRPr="00B75089">
        <w:tab/>
      </w:r>
      <w:r w:rsidRPr="00B75089">
        <w:rPr>
          <w:rFonts w:ascii="Arial" w:hAnsi="Arial" w:cs="Arial"/>
          <w:b/>
          <w:sz w:val="24"/>
          <w:szCs w:val="24"/>
        </w:rPr>
        <w:t>Discussion and Decision</w:t>
      </w:r>
    </w:p>
    <w:p w14:paraId="7CF7938E" w14:textId="054281A8" w:rsidR="00ED1327" w:rsidRPr="00B75089" w:rsidRDefault="00EE7FA7" w:rsidP="00857BD6">
      <w:pPr>
        <w:pStyle w:val="Heading1"/>
        <w:numPr>
          <w:ilvl w:val="0"/>
          <w:numId w:val="5"/>
        </w:numPr>
        <w:jc w:val="both"/>
        <w:rPr>
          <w:lang w:val="en-US"/>
        </w:rPr>
      </w:pPr>
      <w:bookmarkStart w:id="1" w:name="_Toc159064896"/>
      <w:bookmarkStart w:id="2" w:name="_Toc163131332"/>
      <w:r w:rsidRPr="00B75089">
        <w:rPr>
          <w:lang w:val="en-US"/>
        </w:rPr>
        <w:t>Introduction</w:t>
      </w:r>
      <w:bookmarkEnd w:id="1"/>
      <w:bookmarkEnd w:id="2"/>
    </w:p>
    <w:p w14:paraId="3BB756E8" w14:textId="255B43D0" w:rsidR="00F46FD7" w:rsidRPr="00B75089" w:rsidRDefault="004957EC" w:rsidP="007361A3">
      <w:pPr>
        <w:jc w:val="both"/>
      </w:pPr>
      <w:r w:rsidRPr="00B75089">
        <w:t xml:space="preserve">The </w:t>
      </w:r>
      <w:r w:rsidR="00F46FD7" w:rsidRPr="00B75089">
        <w:t>UE-initiated</w:t>
      </w:r>
      <w:r w:rsidRPr="00B75089">
        <w:t xml:space="preserve"> beam management (UEIBM) was agreed </w:t>
      </w:r>
      <w:r w:rsidR="00F46FD7" w:rsidRPr="00B75089">
        <w:t xml:space="preserve">upon </w:t>
      </w:r>
      <w:r w:rsidRPr="00B75089">
        <w:t>for the Rel. 19 MIMO WI in RP-234</w:t>
      </w:r>
      <w:r w:rsidR="00F46FD7" w:rsidRPr="00B75089">
        <w:t>007 [1], and the agreed work item description was</w:t>
      </w:r>
      <w:r w:rsidR="001539FD" w:rsidRPr="00B75089">
        <w:t xml:space="preserve"> as follows:</w:t>
      </w:r>
    </w:p>
    <w:tbl>
      <w:tblPr>
        <w:tblStyle w:val="TableGrid"/>
        <w:tblW w:w="0" w:type="auto"/>
        <w:tblLook w:val="04A0" w:firstRow="1" w:lastRow="0" w:firstColumn="1" w:lastColumn="0" w:noHBand="0" w:noVBand="1"/>
      </w:tblPr>
      <w:tblGrid>
        <w:gridCol w:w="9629"/>
      </w:tblGrid>
      <w:tr w:rsidR="00F46FD7" w:rsidRPr="00B75089" w14:paraId="6D6F30CA" w14:textId="77777777" w:rsidTr="00F46FD7">
        <w:tc>
          <w:tcPr>
            <w:tcW w:w="9629" w:type="dxa"/>
          </w:tcPr>
          <w:p w14:paraId="61C4AE7B" w14:textId="1A142852" w:rsidR="00F46FD7" w:rsidRPr="00B75089" w:rsidRDefault="00F46FD7" w:rsidP="00F46FD7">
            <w:pPr>
              <w:numPr>
                <w:ilvl w:val="0"/>
                <w:numId w:val="26"/>
              </w:numPr>
              <w:snapToGrid w:val="0"/>
              <w:spacing w:after="0" w:line="240" w:lineRule="auto"/>
              <w:rPr>
                <w:rFonts w:eastAsia="Times New Roman"/>
              </w:rPr>
            </w:pPr>
            <w:bookmarkStart w:id="3" w:name="_Hlk145555364"/>
            <w:r w:rsidRPr="00B75089">
              <w:rPr>
                <w:rFonts w:eastAsia="Times New Roma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B75089">
              <w:rPr>
                <w:rFonts w:eastAsia="Times New Roman"/>
              </w:rPr>
              <w:t>sTRP</w:t>
            </w:r>
            <w:proofErr w:type="spellEnd"/>
            <w:r w:rsidRPr="00B75089">
              <w:rPr>
                <w:rFonts w:eastAsia="Times New Roman"/>
              </w:rPr>
              <w:t xml:space="preserve"> with intra- and inter-cell beam management</w:t>
            </w:r>
          </w:p>
          <w:p w14:paraId="51668411" w14:textId="28A7E0B4" w:rsidR="00F46FD7" w:rsidRPr="00B75089" w:rsidRDefault="00F46FD7" w:rsidP="00F46FD7">
            <w:pPr>
              <w:numPr>
                <w:ilvl w:val="1"/>
                <w:numId w:val="26"/>
              </w:numPr>
              <w:snapToGrid w:val="0"/>
              <w:spacing w:after="0" w:line="240" w:lineRule="auto"/>
              <w:rPr>
                <w:rFonts w:eastAsia="Times New Roman"/>
              </w:rPr>
            </w:pPr>
            <w:r w:rsidRPr="00B75089">
              <w:rPr>
                <w:rFonts w:eastAsia="Times New Roman"/>
              </w:rPr>
              <w:t xml:space="preserve">UL signaling content(s) (and procedure(s) as required) for UE-initiated/event-driven beam reporting facilitating fast beam </w:t>
            </w:r>
            <w:proofErr w:type="gramStart"/>
            <w:r w:rsidRPr="00B75089">
              <w:rPr>
                <w:rFonts w:eastAsia="Times New Roman"/>
              </w:rPr>
              <w:t>switching</w:t>
            </w:r>
            <w:proofErr w:type="gramEnd"/>
            <w:r w:rsidRPr="00B75089">
              <w:rPr>
                <w:rFonts w:eastAsia="Times New Roman"/>
              </w:rPr>
              <w:t xml:space="preserve"> </w:t>
            </w:r>
          </w:p>
          <w:p w14:paraId="581309E3" w14:textId="7FC61F01" w:rsidR="00F46FD7" w:rsidRPr="00B75089" w:rsidRDefault="00F46FD7" w:rsidP="00B17E85">
            <w:pPr>
              <w:numPr>
                <w:ilvl w:val="1"/>
                <w:numId w:val="26"/>
              </w:numPr>
              <w:snapToGrid w:val="0"/>
              <w:spacing w:after="0" w:line="240" w:lineRule="auto"/>
              <w:rPr>
                <w:rFonts w:eastAsia="Times New Roman"/>
                <w:szCs w:val="24"/>
              </w:rPr>
            </w:pPr>
            <w:r w:rsidRPr="00B75089">
              <w:rPr>
                <w:rFonts w:eastAsia="Times New Roman"/>
                <w:szCs w:val="24"/>
              </w:rPr>
              <w:t>UL signaling medium/container considering the UE-initiated/event-driven nature of the UL transmission, designed primarily for the purpose of beam reporting</w:t>
            </w:r>
            <w:bookmarkEnd w:id="3"/>
          </w:p>
        </w:tc>
      </w:tr>
    </w:tbl>
    <w:p w14:paraId="2A25327A" w14:textId="520F9AED" w:rsidR="004957EC" w:rsidRPr="00B75089" w:rsidRDefault="00F46FD7" w:rsidP="007361A3">
      <w:pPr>
        <w:jc w:val="both"/>
        <w:rPr>
          <w:rFonts w:ascii="Calibri" w:hAnsi="Calibri" w:cs="Calibri"/>
        </w:rPr>
      </w:pPr>
      <w:r w:rsidRPr="00B75089">
        <w:t xml:space="preserve"> </w:t>
      </w:r>
      <w:r w:rsidR="004957EC" w:rsidRPr="00B75089">
        <w:t xml:space="preserve"> </w:t>
      </w:r>
    </w:p>
    <w:p w14:paraId="399107D1" w14:textId="584D34A9" w:rsidR="0099307C" w:rsidRPr="00B75089" w:rsidRDefault="00F46FD7" w:rsidP="007361A3">
      <w:pPr>
        <w:jc w:val="both"/>
        <w:rPr>
          <w:rFonts w:ascii="Calibri" w:hAnsi="Calibri" w:cs="Calibri"/>
        </w:rPr>
      </w:pPr>
      <w:r w:rsidRPr="00B75089">
        <w:rPr>
          <w:rFonts w:ascii="Calibri" w:hAnsi="Calibri" w:cs="Calibri"/>
        </w:rPr>
        <w:t>I</w:t>
      </w:r>
      <w:r w:rsidR="00F70317" w:rsidRPr="00B75089">
        <w:rPr>
          <w:rFonts w:ascii="Calibri" w:hAnsi="Calibri" w:cs="Calibri"/>
        </w:rPr>
        <w:t>n</w:t>
      </w:r>
      <w:r w:rsidR="006D766E" w:rsidRPr="00B75089">
        <w:rPr>
          <w:rFonts w:ascii="Calibri" w:hAnsi="Calibri" w:cs="Calibri"/>
        </w:rPr>
        <w:t xml:space="preserve"> RAN</w:t>
      </w:r>
      <w:r w:rsidR="36E1D1FD" w:rsidRPr="00B75089">
        <w:rPr>
          <w:rFonts w:ascii="Calibri" w:hAnsi="Calibri" w:cs="Calibri"/>
        </w:rPr>
        <w:t>1</w:t>
      </w:r>
      <w:r w:rsidR="006D766E" w:rsidRPr="00B75089">
        <w:rPr>
          <w:rFonts w:ascii="Calibri" w:hAnsi="Calibri" w:cs="Calibri"/>
        </w:rPr>
        <w:t>#</w:t>
      </w:r>
      <w:r w:rsidR="00044CE0" w:rsidRPr="00B75089">
        <w:rPr>
          <w:rFonts w:ascii="Calibri" w:hAnsi="Calibri" w:cs="Calibri"/>
        </w:rPr>
        <w:t xml:space="preserve"> </w:t>
      </w:r>
      <w:r w:rsidR="004957EC" w:rsidRPr="00B75089">
        <w:rPr>
          <w:rFonts w:ascii="Calibri" w:hAnsi="Calibri" w:cs="Calibri"/>
        </w:rPr>
        <w:t>1</w:t>
      </w:r>
      <w:r w:rsidR="2780E2CC" w:rsidRPr="00B75089">
        <w:rPr>
          <w:rFonts w:ascii="Calibri" w:hAnsi="Calibri" w:cs="Calibri"/>
        </w:rPr>
        <w:t>16</w:t>
      </w:r>
      <w:r w:rsidR="00610BC5" w:rsidRPr="00B75089">
        <w:rPr>
          <w:rFonts w:ascii="Calibri" w:hAnsi="Calibri" w:cs="Calibri"/>
        </w:rPr>
        <w:t>bis</w:t>
      </w:r>
      <w:r w:rsidR="00E5120E" w:rsidRPr="00B75089">
        <w:rPr>
          <w:rFonts w:ascii="Calibri" w:hAnsi="Calibri" w:cs="Calibri"/>
        </w:rPr>
        <w:t xml:space="preserve"> </w:t>
      </w:r>
      <w:r w:rsidR="00044CE0" w:rsidRPr="00B75089">
        <w:rPr>
          <w:rFonts w:ascii="Calibri" w:hAnsi="Calibri" w:cs="Calibri"/>
        </w:rPr>
        <w:t>[</w:t>
      </w:r>
      <w:r w:rsidRPr="00B75089">
        <w:rPr>
          <w:rFonts w:ascii="Calibri" w:hAnsi="Calibri" w:cs="Calibri"/>
        </w:rPr>
        <w:t>2</w:t>
      </w:r>
      <w:r w:rsidR="00044CE0" w:rsidRPr="00B75089">
        <w:rPr>
          <w:rFonts w:ascii="Calibri" w:hAnsi="Calibri" w:cs="Calibri"/>
        </w:rPr>
        <w:t>]</w:t>
      </w:r>
      <w:r w:rsidRPr="00B75089">
        <w:rPr>
          <w:rFonts w:ascii="Calibri" w:hAnsi="Calibri" w:cs="Calibri"/>
        </w:rPr>
        <w:t xml:space="preserve"> following agreements were made:</w:t>
      </w:r>
      <w:r w:rsidR="00D26582" w:rsidRPr="00B75089">
        <w:rPr>
          <w:rFonts w:ascii="Calibri" w:hAnsi="Calibri" w:cs="Calibri"/>
        </w:rPr>
        <w:t xml:space="preserve"> </w:t>
      </w:r>
    </w:p>
    <w:tbl>
      <w:tblPr>
        <w:tblStyle w:val="TableGrid"/>
        <w:tblW w:w="0" w:type="auto"/>
        <w:tblLook w:val="04A0" w:firstRow="1" w:lastRow="0" w:firstColumn="1" w:lastColumn="0" w:noHBand="0" w:noVBand="1"/>
      </w:tblPr>
      <w:tblGrid>
        <w:gridCol w:w="9561"/>
      </w:tblGrid>
      <w:tr w:rsidR="0045792F" w:rsidRPr="00B75089" w14:paraId="637156F7" w14:textId="77777777" w:rsidTr="5757B4AD">
        <w:trPr>
          <w:trHeight w:val="2573"/>
        </w:trPr>
        <w:tc>
          <w:tcPr>
            <w:tcW w:w="9561" w:type="dxa"/>
          </w:tcPr>
          <w:p w14:paraId="0D26AC77" w14:textId="64C72A59" w:rsidR="00C252A5" w:rsidRPr="00B75089" w:rsidRDefault="00C252A5" w:rsidP="00C252A5">
            <w:pPr>
              <w:adjustRightInd w:val="0"/>
              <w:snapToGrid w:val="0"/>
              <w:rPr>
                <w:rFonts w:ascii="Times" w:eastAsia="Batang" w:hAnsi="Times" w:cs="Times New Roman"/>
                <w:b/>
                <w:kern w:val="0"/>
                <w:sz w:val="20"/>
                <w:szCs w:val="20"/>
                <w:highlight w:val="green"/>
                <w:lang w:eastAsia="zh-CN"/>
                <w14:ligatures w14:val="none"/>
              </w:rPr>
            </w:pPr>
            <w:r w:rsidRPr="00B75089">
              <w:rPr>
                <w:b/>
                <w:szCs w:val="20"/>
                <w:highlight w:val="green"/>
                <w:lang w:eastAsia="zh-CN"/>
              </w:rPr>
              <w:t>Agreement</w:t>
            </w:r>
            <w:r w:rsidR="00AD297B" w:rsidRPr="00B75089">
              <w:rPr>
                <w:b/>
                <w:szCs w:val="20"/>
                <w:highlight w:val="green"/>
                <w:lang w:eastAsia="zh-CN"/>
              </w:rPr>
              <w:t xml:space="preserve"> </w:t>
            </w:r>
            <w:r w:rsidR="007D4C2B" w:rsidRPr="00B75089">
              <w:rPr>
                <w:b/>
                <w:szCs w:val="20"/>
                <w:highlight w:val="green"/>
                <w:lang w:eastAsia="zh-CN"/>
              </w:rPr>
              <w:t>-1</w:t>
            </w:r>
            <w:r w:rsidR="00AD297B" w:rsidRPr="00B75089">
              <w:rPr>
                <w:b/>
                <w:szCs w:val="20"/>
                <w:highlight w:val="green"/>
                <w:lang w:eastAsia="zh-CN"/>
              </w:rPr>
              <w:t>(RAN1#116bis China)</w:t>
            </w:r>
          </w:p>
          <w:p w14:paraId="1FB30F59" w14:textId="20D60F72" w:rsidR="00C252A5" w:rsidRPr="00B75089" w:rsidRDefault="00C252A5" w:rsidP="00C252A5">
            <w:pPr>
              <w:snapToGrid w:val="0"/>
              <w:rPr>
                <w:rFonts w:eastAsia="Times New Roman"/>
                <w:color w:val="000000"/>
                <w:szCs w:val="20"/>
                <w:lang w:eastAsia="zh-CN"/>
              </w:rPr>
            </w:pPr>
            <w:r w:rsidRPr="00B75089">
              <w:rPr>
                <w:rFonts w:eastAsia="Times New Roman"/>
                <w:color w:val="000000"/>
                <w:szCs w:val="20"/>
                <w:lang w:eastAsia="zh-CN"/>
              </w:rPr>
              <w:t xml:space="preserve">On beam report transmission procedure for </w:t>
            </w:r>
            <w:r w:rsidRPr="00B75089">
              <w:rPr>
                <w:szCs w:val="20"/>
              </w:rPr>
              <w:t>UE-initiated/event-driven beam report</w:t>
            </w:r>
            <w:r w:rsidRPr="00B75089">
              <w:rPr>
                <w:rFonts w:eastAsia="Times New Roman"/>
                <w:color w:val="000000"/>
                <w:szCs w:val="20"/>
                <w:lang w:eastAsia="zh-CN"/>
              </w:rPr>
              <w:t>ing, following modes are supported</w:t>
            </w:r>
            <w:r w:rsidRPr="00B75089">
              <w:rPr>
                <w:rFonts w:eastAsia="Times New Roman"/>
                <w:szCs w:val="20"/>
                <w:lang w:eastAsia="zh-CN"/>
              </w:rPr>
              <w:t>:</w:t>
            </w:r>
          </w:p>
          <w:p w14:paraId="33609310" w14:textId="4886DEE3" w:rsidR="00C252A5" w:rsidRPr="00B75089" w:rsidRDefault="00C252A5" w:rsidP="00C252A5">
            <w:pPr>
              <w:numPr>
                <w:ilvl w:val="0"/>
                <w:numId w:val="37"/>
              </w:numPr>
              <w:snapToGrid w:val="0"/>
              <w:spacing w:after="0" w:line="240" w:lineRule="auto"/>
              <w:rPr>
                <w:rFonts w:eastAsia="Batang"/>
              </w:rPr>
            </w:pPr>
            <w:bookmarkStart w:id="4" w:name="OLE_LINK25"/>
            <w:r w:rsidRPr="00B75089">
              <w:t>Mode A (dynamically scheduling UCI by gNB):</w:t>
            </w:r>
          </w:p>
          <w:p w14:paraId="1AF69C77" w14:textId="0D398635" w:rsidR="00C252A5" w:rsidRPr="00B75089" w:rsidRDefault="00C252A5" w:rsidP="00C252A5">
            <w:pPr>
              <w:numPr>
                <w:ilvl w:val="1"/>
                <w:numId w:val="37"/>
              </w:numPr>
              <w:snapToGrid w:val="0"/>
              <w:spacing w:after="0" w:line="240" w:lineRule="auto"/>
              <w:rPr>
                <w:rFonts w:eastAsia="MS Mincho"/>
                <w:szCs w:val="20"/>
                <w:lang w:eastAsia="ja-JP"/>
              </w:rPr>
            </w:pPr>
            <w:r w:rsidRPr="00B75089">
              <w:rPr>
                <w:szCs w:val="20"/>
              </w:rPr>
              <w:t xml:space="preserve">Step 1: UE transmits a first PUCCH (one-bit/multi-bit) to request a resource for a </w:t>
            </w:r>
            <w:r w:rsidRPr="00B75089">
              <w:rPr>
                <w:color w:val="000000"/>
                <w:szCs w:val="20"/>
                <w:lang w:eastAsia="zh-CN"/>
              </w:rPr>
              <w:t xml:space="preserve">second UL channel to carry beam </w:t>
            </w:r>
            <w:proofErr w:type="gramStart"/>
            <w:r w:rsidRPr="00B75089">
              <w:rPr>
                <w:szCs w:val="20"/>
                <w:lang w:eastAsia="zh-CN"/>
              </w:rPr>
              <w:t>report</w:t>
            </w:r>
            <w:proofErr w:type="gramEnd"/>
          </w:p>
          <w:p w14:paraId="01DD37EF" w14:textId="00D9919F" w:rsidR="00C252A5" w:rsidRPr="00B75089" w:rsidRDefault="00C252A5" w:rsidP="00C252A5">
            <w:pPr>
              <w:numPr>
                <w:ilvl w:val="2"/>
                <w:numId w:val="37"/>
              </w:numPr>
              <w:snapToGrid w:val="0"/>
              <w:spacing w:after="0" w:line="240" w:lineRule="auto"/>
              <w:jc w:val="both"/>
              <w:rPr>
                <w:rFonts w:eastAsia="MS Mincho"/>
                <w:lang w:eastAsia="ja-JP"/>
              </w:rPr>
            </w:pPr>
            <w:r w:rsidRPr="00B75089">
              <w:rPr>
                <w:rFonts w:eastAsia="MS Mincho"/>
                <w:lang w:eastAsia="ja-JP"/>
              </w:rPr>
              <w:t>FFS: Request format, e.g., SR or a new UCI type</w:t>
            </w:r>
            <w:r w:rsidRPr="00B75089">
              <w:t>.</w:t>
            </w:r>
          </w:p>
          <w:p w14:paraId="1EB76FDE" w14:textId="774049B2" w:rsidR="00C252A5" w:rsidRPr="00B75089" w:rsidRDefault="00C252A5" w:rsidP="00C252A5">
            <w:pPr>
              <w:numPr>
                <w:ilvl w:val="1"/>
                <w:numId w:val="37"/>
              </w:numPr>
              <w:snapToGrid w:val="0"/>
              <w:spacing w:after="0" w:line="240" w:lineRule="auto"/>
              <w:rPr>
                <w:rFonts w:eastAsia="MS Mincho"/>
                <w:lang w:eastAsia="ja-JP"/>
              </w:rPr>
            </w:pPr>
            <w:r w:rsidRPr="00B75089">
              <w:rPr>
                <w:color w:val="000000" w:themeColor="text1"/>
              </w:rPr>
              <w:t xml:space="preserve">Step 2: UE detects the DCI format to indicate </w:t>
            </w:r>
            <w:r w:rsidRPr="00B75089">
              <w:t xml:space="preserve">a resource for a </w:t>
            </w:r>
            <w:r w:rsidRPr="00B75089">
              <w:rPr>
                <w:color w:val="000000" w:themeColor="text1"/>
                <w:lang w:eastAsia="zh-CN"/>
              </w:rPr>
              <w:t>second UL channel to carry beam report</w:t>
            </w:r>
            <w:r w:rsidRPr="00B75089">
              <w:rPr>
                <w:color w:val="000000" w:themeColor="text1"/>
              </w:rPr>
              <w:t xml:space="preserve">. </w:t>
            </w:r>
          </w:p>
          <w:p w14:paraId="7E4B5949" w14:textId="6A50C240" w:rsidR="00C252A5" w:rsidRPr="00B75089" w:rsidRDefault="00C252A5" w:rsidP="00C252A5">
            <w:pPr>
              <w:numPr>
                <w:ilvl w:val="1"/>
                <w:numId w:val="37"/>
              </w:numPr>
              <w:snapToGrid w:val="0"/>
              <w:spacing w:after="0" w:line="240" w:lineRule="auto"/>
              <w:rPr>
                <w:rFonts w:eastAsia="Batang"/>
                <w:szCs w:val="20"/>
              </w:rPr>
            </w:pPr>
            <w:r w:rsidRPr="00B75089">
              <w:rPr>
                <w:color w:val="000000"/>
                <w:szCs w:val="20"/>
              </w:rPr>
              <w:t xml:space="preserve">Step 3: Beam report is transmitted </w:t>
            </w:r>
            <w:r w:rsidRPr="00B75089">
              <w:rPr>
                <w:szCs w:val="20"/>
              </w:rPr>
              <w:t>in second UL channel.</w:t>
            </w:r>
          </w:p>
          <w:p w14:paraId="2BAD3ADC" w14:textId="6135821E" w:rsidR="00C252A5" w:rsidRPr="00B75089" w:rsidRDefault="00C252A5" w:rsidP="00C252A5">
            <w:pPr>
              <w:numPr>
                <w:ilvl w:val="2"/>
                <w:numId w:val="37"/>
              </w:numPr>
              <w:snapToGrid w:val="0"/>
              <w:spacing w:after="0" w:line="240" w:lineRule="auto"/>
              <w:rPr>
                <w:szCs w:val="20"/>
              </w:rPr>
            </w:pPr>
            <w:r w:rsidRPr="00B75089">
              <w:rPr>
                <w:szCs w:val="20"/>
              </w:rPr>
              <w:t>FFS: Details on the second UL channel, e.g., whether the second UL channel is PUCCH, PUSCH or both</w:t>
            </w:r>
          </w:p>
          <w:p w14:paraId="2FB7CEC8" w14:textId="4382ED8A" w:rsidR="00C252A5" w:rsidRPr="00B75089" w:rsidRDefault="00C252A5" w:rsidP="374DE879">
            <w:pPr>
              <w:numPr>
                <w:ilvl w:val="1"/>
                <w:numId w:val="37"/>
              </w:numPr>
              <w:shd w:val="clear" w:color="auto" w:fill="FFFFFF" w:themeFill="background1"/>
              <w:snapToGrid w:val="0"/>
              <w:spacing w:after="0" w:line="240" w:lineRule="auto"/>
              <w:rPr>
                <w:rFonts w:eastAsia="Times New Roman"/>
                <w:lang w:eastAsia="zh-CN"/>
              </w:rPr>
            </w:pPr>
            <w:r w:rsidRPr="00B75089">
              <w:t xml:space="preserve">This mode is basic UE capability </w:t>
            </w:r>
            <w:r w:rsidRPr="00B75089">
              <w:rPr>
                <w:rFonts w:eastAsia="Times New Roman"/>
                <w:lang w:eastAsia="zh-CN"/>
              </w:rPr>
              <w:t xml:space="preserve">(i.e. all UE supporting </w:t>
            </w:r>
            <w:r w:rsidRPr="00B75089">
              <w:t xml:space="preserve">UE-initiated/event-driven beam reporting </w:t>
            </w:r>
            <w:r w:rsidRPr="00B75089">
              <w:rPr>
                <w:lang w:eastAsia="zh-CN"/>
              </w:rPr>
              <w:t>sho</w:t>
            </w:r>
            <w:r w:rsidRPr="00B75089">
              <w:t>uld support this feature</w:t>
            </w:r>
            <w:r w:rsidRPr="00B75089">
              <w:rPr>
                <w:rFonts w:eastAsia="Times New Roman"/>
                <w:lang w:eastAsia="zh-CN"/>
              </w:rPr>
              <w:t>).</w:t>
            </w:r>
          </w:p>
          <w:p w14:paraId="3984A5B9" w14:textId="639C2024" w:rsidR="00C252A5" w:rsidRPr="00B75089" w:rsidRDefault="00C252A5" w:rsidP="374DE879">
            <w:pPr>
              <w:numPr>
                <w:ilvl w:val="1"/>
                <w:numId w:val="37"/>
              </w:numPr>
              <w:shd w:val="clear" w:color="auto" w:fill="FFFFFF" w:themeFill="background1"/>
              <w:snapToGrid w:val="0"/>
              <w:spacing w:after="0" w:line="240" w:lineRule="auto"/>
              <w:rPr>
                <w:rFonts w:eastAsia="Times New Roman"/>
                <w:szCs w:val="20"/>
                <w:lang w:eastAsia="zh-CN"/>
              </w:rPr>
            </w:pPr>
            <w:r w:rsidRPr="00B75089">
              <w:rPr>
                <w:rFonts w:eastAsia="Times New Roman"/>
                <w:szCs w:val="20"/>
                <w:lang w:eastAsia="zh-CN"/>
              </w:rPr>
              <w:t>No new DCI format is introduced.</w:t>
            </w:r>
          </w:p>
          <w:p w14:paraId="30D68698" w14:textId="48F85A27" w:rsidR="00C252A5" w:rsidRPr="00B75089" w:rsidRDefault="00C252A5" w:rsidP="00C252A5">
            <w:pPr>
              <w:numPr>
                <w:ilvl w:val="0"/>
                <w:numId w:val="37"/>
              </w:numPr>
              <w:snapToGrid w:val="0"/>
              <w:spacing w:after="0" w:line="240" w:lineRule="auto"/>
              <w:jc w:val="both"/>
              <w:rPr>
                <w:rFonts w:eastAsia="Batang"/>
                <w:szCs w:val="20"/>
              </w:rPr>
            </w:pPr>
            <w:r w:rsidRPr="00B75089">
              <w:rPr>
                <w:szCs w:val="20"/>
              </w:rPr>
              <w:t>Mode B (UCI in pre-configured resource(s) for second UL channel):</w:t>
            </w:r>
          </w:p>
          <w:p w14:paraId="30F64DA3" w14:textId="0CDA3BEE" w:rsidR="00C252A5" w:rsidRPr="00B75089" w:rsidRDefault="00C252A5" w:rsidP="00C252A5">
            <w:pPr>
              <w:numPr>
                <w:ilvl w:val="1"/>
                <w:numId w:val="37"/>
              </w:numPr>
              <w:snapToGrid w:val="0"/>
              <w:spacing w:after="0" w:line="240" w:lineRule="auto"/>
              <w:jc w:val="both"/>
              <w:rPr>
                <w:rFonts w:eastAsia="MS Mincho"/>
                <w:szCs w:val="20"/>
                <w:lang w:eastAsia="ja-JP"/>
              </w:rPr>
            </w:pPr>
            <w:r w:rsidRPr="00B75089">
              <w:rPr>
                <w:szCs w:val="20"/>
              </w:rPr>
              <w:t xml:space="preserve">Step 1: UE transmits a first PUCCH (one-bit/multi-bit) </w:t>
            </w:r>
            <w:r w:rsidRPr="00B75089">
              <w:rPr>
                <w:szCs w:val="20"/>
                <w:lang w:eastAsia="zh-CN"/>
              </w:rPr>
              <w:t xml:space="preserve">notifying a second UL channel to carry beam </w:t>
            </w:r>
            <w:proofErr w:type="gramStart"/>
            <w:r w:rsidRPr="00B75089">
              <w:rPr>
                <w:szCs w:val="20"/>
                <w:lang w:eastAsia="zh-CN"/>
              </w:rPr>
              <w:t>report</w:t>
            </w:r>
            <w:proofErr w:type="gramEnd"/>
          </w:p>
          <w:p w14:paraId="740D2693" w14:textId="5AA2B242" w:rsidR="00C252A5" w:rsidRPr="00B75089" w:rsidRDefault="00C252A5" w:rsidP="00C252A5">
            <w:pPr>
              <w:numPr>
                <w:ilvl w:val="2"/>
                <w:numId w:val="37"/>
              </w:numPr>
              <w:snapToGrid w:val="0"/>
              <w:spacing w:after="0" w:line="240" w:lineRule="auto"/>
              <w:jc w:val="both"/>
              <w:rPr>
                <w:rFonts w:eastAsia="MS Mincho"/>
                <w:lang w:eastAsia="ja-JP"/>
              </w:rPr>
            </w:pPr>
            <w:r w:rsidRPr="00B75089">
              <w:rPr>
                <w:rFonts w:eastAsia="MS Mincho"/>
                <w:lang w:eastAsia="ja-JP"/>
              </w:rPr>
              <w:t>FFS: Notification format, e.g., SR or a new UCI type</w:t>
            </w:r>
            <w:r w:rsidRPr="00B75089">
              <w:t>.</w:t>
            </w:r>
          </w:p>
          <w:p w14:paraId="378DD6BB" w14:textId="10B85BB7" w:rsidR="00C252A5" w:rsidRPr="00B75089" w:rsidRDefault="00C252A5" w:rsidP="00C252A5">
            <w:pPr>
              <w:numPr>
                <w:ilvl w:val="1"/>
                <w:numId w:val="37"/>
              </w:numPr>
              <w:snapToGrid w:val="0"/>
              <w:spacing w:after="0" w:line="240" w:lineRule="auto"/>
              <w:jc w:val="both"/>
              <w:rPr>
                <w:rFonts w:eastAsia="Batang"/>
                <w:szCs w:val="20"/>
              </w:rPr>
            </w:pPr>
            <w:r w:rsidRPr="00B75089">
              <w:rPr>
                <w:szCs w:val="20"/>
              </w:rPr>
              <w:t xml:space="preserve">Step 2: UE transmits the beam report in the second UL channel. </w:t>
            </w:r>
          </w:p>
          <w:p w14:paraId="57738B30" w14:textId="4E721EAB" w:rsidR="00C252A5" w:rsidRPr="00B75089" w:rsidRDefault="00C252A5" w:rsidP="00C252A5">
            <w:pPr>
              <w:numPr>
                <w:ilvl w:val="2"/>
                <w:numId w:val="37"/>
              </w:numPr>
              <w:snapToGrid w:val="0"/>
              <w:spacing w:after="0" w:line="240" w:lineRule="auto"/>
              <w:rPr>
                <w:szCs w:val="20"/>
              </w:rPr>
            </w:pPr>
            <w:r w:rsidRPr="00B75089">
              <w:rPr>
                <w:szCs w:val="20"/>
              </w:rPr>
              <w:t>FFS: Details on the second UL channel, e.g., whether the second UL channel is PUCCH, PUSCH or both</w:t>
            </w:r>
          </w:p>
          <w:p w14:paraId="06AFA6AE" w14:textId="70B37B4D" w:rsidR="00C252A5" w:rsidRPr="00B75089" w:rsidRDefault="00C252A5" w:rsidP="00C252A5">
            <w:pPr>
              <w:numPr>
                <w:ilvl w:val="1"/>
                <w:numId w:val="37"/>
              </w:numPr>
              <w:snapToGrid w:val="0"/>
              <w:spacing w:after="0" w:line="240" w:lineRule="auto"/>
              <w:jc w:val="both"/>
              <w:rPr>
                <w:szCs w:val="20"/>
              </w:rPr>
            </w:pPr>
            <w:r w:rsidRPr="00B75089">
              <w:rPr>
                <w:szCs w:val="20"/>
              </w:rPr>
              <w:t xml:space="preserve">The notification in Step1 is in a separate reporting instance from the beam report in Step 2. </w:t>
            </w:r>
          </w:p>
          <w:bookmarkEnd w:id="4"/>
          <w:p w14:paraId="1B9A0674" w14:textId="448AE456" w:rsidR="00C252A5" w:rsidRPr="00B75089" w:rsidRDefault="00C252A5" w:rsidP="00C252A5">
            <w:pPr>
              <w:snapToGrid w:val="0"/>
              <w:rPr>
                <w:szCs w:val="20"/>
              </w:rPr>
            </w:pPr>
            <w:r w:rsidRPr="00B75089">
              <w:rPr>
                <w:szCs w:val="20"/>
              </w:rPr>
              <w:lastRenderedPageBreak/>
              <w:t>FFS: Whether UE receives acknowledge information with response to each step for all modes</w:t>
            </w:r>
          </w:p>
          <w:p w14:paraId="7EF64E2E" w14:textId="07A041C5" w:rsidR="00C252A5" w:rsidRPr="00B75089" w:rsidRDefault="00C252A5" w:rsidP="374DE879">
            <w:pPr>
              <w:shd w:val="clear" w:color="auto" w:fill="FFFFFF" w:themeFill="background1"/>
              <w:snapToGrid w:val="0"/>
              <w:rPr>
                <w:rFonts w:eastAsia="Times New Roman"/>
                <w:lang w:eastAsia="zh-CN"/>
              </w:rPr>
            </w:pPr>
            <w:r w:rsidRPr="00B75089">
              <w:t xml:space="preserve">For above procedures, </w:t>
            </w:r>
            <w:r w:rsidRPr="00B75089">
              <w:rPr>
                <w:rFonts w:eastAsia="Times New Roman"/>
                <w:lang w:eastAsia="zh-CN"/>
              </w:rPr>
              <w:t>cross</w:t>
            </w:r>
            <w:r w:rsidRPr="00B75089">
              <w:rPr>
                <w:lang w:eastAsia="zh-CN"/>
              </w:rPr>
              <w:t>-CC beam reporting is supported for both modes.</w:t>
            </w:r>
          </w:p>
          <w:p w14:paraId="4A2223D6" w14:textId="056F903D" w:rsidR="00C252A5" w:rsidRPr="00B75089" w:rsidRDefault="00C252A5" w:rsidP="54C0758B">
            <w:pPr>
              <w:numPr>
                <w:ilvl w:val="0"/>
                <w:numId w:val="37"/>
              </w:numPr>
              <w:shd w:val="clear" w:color="auto" w:fill="FFFFFF" w:themeFill="background1"/>
              <w:snapToGrid w:val="0"/>
              <w:spacing w:after="0" w:line="240" w:lineRule="auto"/>
              <w:rPr>
                <w:rFonts w:eastAsia="Times New Roman"/>
                <w:lang w:eastAsia="zh-CN"/>
              </w:rPr>
            </w:pPr>
            <w:r w:rsidRPr="00B75089">
              <w:rPr>
                <w:rFonts w:eastAsia="Times New Roman"/>
                <w:lang w:eastAsia="zh-CN"/>
              </w:rPr>
              <w:t>FFS: Details.</w:t>
            </w:r>
          </w:p>
          <w:p w14:paraId="1AC59C97" w14:textId="77777777" w:rsidR="00C252A5" w:rsidRPr="00B75089" w:rsidRDefault="00C252A5" w:rsidP="00C252A5">
            <w:pPr>
              <w:rPr>
                <w:rFonts w:eastAsia="Batang"/>
                <w:szCs w:val="28"/>
              </w:rPr>
            </w:pPr>
          </w:p>
          <w:p w14:paraId="3803C04A" w14:textId="0639ABEA" w:rsidR="00C252A5" w:rsidRPr="00B75089" w:rsidRDefault="00C252A5" w:rsidP="00C252A5">
            <w:pPr>
              <w:overflowPunct w:val="0"/>
              <w:autoSpaceDE w:val="0"/>
              <w:autoSpaceDN w:val="0"/>
              <w:adjustRightInd w:val="0"/>
              <w:snapToGrid w:val="0"/>
              <w:textAlignment w:val="baseline"/>
              <w:rPr>
                <w:sz w:val="20"/>
                <w:szCs w:val="20"/>
                <w:highlight w:val="green"/>
                <w:lang w:eastAsia="zh-CN"/>
              </w:rPr>
            </w:pPr>
            <w:r w:rsidRPr="00B75089">
              <w:rPr>
                <w:b/>
                <w:highlight w:val="green"/>
                <w:lang w:eastAsia="zh-CN"/>
              </w:rPr>
              <w:t>Agreement</w:t>
            </w:r>
            <w:r w:rsidR="007D4C2B" w:rsidRPr="00B75089">
              <w:rPr>
                <w:b/>
                <w:highlight w:val="green"/>
                <w:lang w:eastAsia="zh-CN"/>
              </w:rPr>
              <w:t>-2</w:t>
            </w:r>
            <w:r w:rsidR="00D8545B" w:rsidRPr="00B75089">
              <w:rPr>
                <w:b/>
                <w:highlight w:val="green"/>
                <w:lang w:eastAsia="zh-CN"/>
              </w:rPr>
              <w:t>(RAN1#116bis China)</w:t>
            </w:r>
          </w:p>
          <w:p w14:paraId="02F4AFD4" w14:textId="02B9CEEF" w:rsidR="00C252A5" w:rsidRPr="00B75089" w:rsidRDefault="00C252A5" w:rsidP="00C252A5">
            <w:pPr>
              <w:overflowPunct w:val="0"/>
              <w:autoSpaceDE w:val="0"/>
              <w:autoSpaceDN w:val="0"/>
              <w:adjustRightInd w:val="0"/>
              <w:snapToGrid w:val="0"/>
              <w:textAlignment w:val="baseline"/>
            </w:pPr>
            <w:r w:rsidRPr="00B75089">
              <w:rPr>
                <w:lang w:eastAsia="zh-CN"/>
              </w:rPr>
              <w:t>On UE-initiated/event-driven beam reporting, regarding trigger-event detection for beam reporting, at least support</w:t>
            </w:r>
            <w:r w:rsidRPr="00B75089">
              <w:t xml:space="preserve"> Event-2: Quality of at least one new beam, such as L1-RSRP, becomes a threshold value better than the current beam.</w:t>
            </w:r>
          </w:p>
          <w:p w14:paraId="0009FC6F" w14:textId="6E2E1B4A"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 xml:space="preserve">At least L1-RSRP is supported as quality metrics used for Event-2 </w:t>
            </w:r>
          </w:p>
          <w:p w14:paraId="1A25EC72" w14:textId="06E69707" w:rsidR="00C252A5" w:rsidRPr="00B75089" w:rsidRDefault="00C252A5" w:rsidP="00C252A5">
            <w:pPr>
              <w:numPr>
                <w:ilvl w:val="1"/>
                <w:numId w:val="38"/>
              </w:numPr>
              <w:snapToGrid w:val="0"/>
              <w:spacing w:after="0" w:line="240" w:lineRule="auto"/>
              <w:jc w:val="both"/>
              <w:rPr>
                <w:lang w:eastAsia="zh-CN"/>
              </w:rPr>
            </w:pPr>
            <w:r w:rsidRPr="00B75089">
              <w:rPr>
                <w:lang w:eastAsia="zh-CN"/>
              </w:rPr>
              <w:t>FFS: How the L1-RSRP is used to determine the triggering event (e.g. timer, counter, filter coefficient)</w:t>
            </w:r>
          </w:p>
          <w:p w14:paraId="3BEC8BC7" w14:textId="5D783AB7" w:rsidR="00C252A5" w:rsidRPr="00B75089" w:rsidRDefault="00C252A5" w:rsidP="00C252A5">
            <w:pPr>
              <w:numPr>
                <w:ilvl w:val="1"/>
                <w:numId w:val="38"/>
              </w:numPr>
              <w:snapToGrid w:val="0"/>
              <w:spacing w:after="0" w:line="240" w:lineRule="auto"/>
              <w:jc w:val="both"/>
              <w:rPr>
                <w:lang w:eastAsia="zh-CN"/>
              </w:rPr>
            </w:pPr>
            <w:r w:rsidRPr="00B75089">
              <w:rPr>
                <w:lang w:eastAsia="zh-CN"/>
              </w:rPr>
              <w:t xml:space="preserve">FFS: Whether the network controls how the L1-RSRP is used to determine the triggering event </w:t>
            </w:r>
          </w:p>
          <w:p w14:paraId="7CBB2D44" w14:textId="41042C28" w:rsidR="00C252A5" w:rsidRPr="00B75089" w:rsidRDefault="00C252A5" w:rsidP="00C252A5">
            <w:pPr>
              <w:numPr>
                <w:ilvl w:val="0"/>
                <w:numId w:val="38"/>
              </w:numPr>
              <w:snapToGrid w:val="0"/>
              <w:spacing w:after="0" w:line="240" w:lineRule="auto"/>
              <w:ind w:left="466" w:hanging="284"/>
              <w:jc w:val="both"/>
              <w:rPr>
                <w:lang w:eastAsia="zh-CN"/>
              </w:rPr>
            </w:pPr>
            <w:r w:rsidRPr="00B75089">
              <w:rPr>
                <w:lang w:eastAsia="zh-CN"/>
              </w:rPr>
              <w:t>Regarding RS measurement for the new beam for Event-2, down-select one or more of the following:</w:t>
            </w:r>
          </w:p>
          <w:p w14:paraId="33C4754D" w14:textId="25F44BDF" w:rsidR="00C252A5" w:rsidRPr="00B75089" w:rsidRDefault="00C252A5" w:rsidP="00C252A5">
            <w:pPr>
              <w:numPr>
                <w:ilvl w:val="1"/>
                <w:numId w:val="38"/>
              </w:numPr>
              <w:snapToGrid w:val="0"/>
              <w:spacing w:after="0" w:line="240" w:lineRule="auto"/>
              <w:jc w:val="both"/>
              <w:rPr>
                <w:szCs w:val="20"/>
                <w:lang w:eastAsia="zh-CN"/>
              </w:rPr>
            </w:pPr>
            <w:r w:rsidRPr="00B75089">
              <w:rPr>
                <w:szCs w:val="20"/>
                <w:lang w:eastAsia="zh-CN"/>
              </w:rPr>
              <w:t xml:space="preserve">Option-3a (explicit manner): The RS(s) for new beam(s) are explicitly configured by RRC (e.g., reusing legacy configuration of RS measurement or in </w:t>
            </w:r>
            <w:r w:rsidRPr="00B75089">
              <w:rPr>
                <w:i/>
                <w:szCs w:val="20"/>
                <w:lang w:eastAsia="zh-CN"/>
              </w:rPr>
              <w:t>TCI-State</w:t>
            </w:r>
            <w:r w:rsidRPr="00B75089">
              <w:rPr>
                <w:szCs w:val="20"/>
                <w:lang w:eastAsia="zh-CN"/>
              </w:rPr>
              <w:t>) or MAC-CE</w:t>
            </w:r>
          </w:p>
          <w:p w14:paraId="12D4DE85" w14:textId="227F439E" w:rsidR="00C252A5" w:rsidRPr="00B75089" w:rsidRDefault="00C252A5" w:rsidP="00C252A5">
            <w:pPr>
              <w:numPr>
                <w:ilvl w:val="1"/>
                <w:numId w:val="38"/>
              </w:numPr>
              <w:snapToGrid w:val="0"/>
              <w:spacing w:after="0" w:line="240" w:lineRule="auto"/>
              <w:jc w:val="both"/>
              <w:rPr>
                <w:szCs w:val="20"/>
                <w:lang w:eastAsia="zh-CN"/>
              </w:rPr>
            </w:pPr>
            <w:r w:rsidRPr="00B75089">
              <w:rPr>
                <w:szCs w:val="20"/>
                <w:lang w:eastAsia="zh-CN"/>
              </w:rPr>
              <w:t>Option-3b (implicit manner): The RS(s) for new beam(s) are implicitly derived from QCL RS(s) of activated TCI state(s).</w:t>
            </w:r>
          </w:p>
          <w:p w14:paraId="0B695C1A" w14:textId="13A12E99" w:rsidR="00C252A5" w:rsidRPr="00B75089" w:rsidRDefault="00C252A5" w:rsidP="00C252A5">
            <w:pPr>
              <w:numPr>
                <w:ilvl w:val="1"/>
                <w:numId w:val="38"/>
              </w:numPr>
              <w:snapToGrid w:val="0"/>
              <w:spacing w:after="0" w:line="240" w:lineRule="auto"/>
              <w:jc w:val="both"/>
              <w:rPr>
                <w:szCs w:val="20"/>
                <w:lang w:eastAsia="zh-CN"/>
              </w:rPr>
            </w:pPr>
            <w:r w:rsidRPr="00B75089">
              <w:rPr>
                <w:szCs w:val="20"/>
                <w:lang w:eastAsia="zh-CN"/>
              </w:rPr>
              <w:t>Option-3c (implicit</w:t>
            </w:r>
            <w:r w:rsidRPr="00B75089">
              <w:rPr>
                <w:color w:val="FF0000"/>
                <w:szCs w:val="20"/>
                <w:lang w:eastAsia="zh-CN"/>
              </w:rPr>
              <w:t xml:space="preserve"> </w:t>
            </w:r>
            <w:r w:rsidRPr="00B75089">
              <w:rPr>
                <w:szCs w:val="20"/>
                <w:lang w:eastAsia="zh-CN"/>
              </w:rPr>
              <w:t>manner): The RS(s) for new beam(s) are implicitly derived from QCL RS(s) of configured TCI state(s).</w:t>
            </w:r>
          </w:p>
          <w:p w14:paraId="63FF055E" w14:textId="4CC2B018"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 xml:space="preserve">Note-1: ‘New/current beam’ is for discussion purpose. </w:t>
            </w:r>
          </w:p>
          <w:p w14:paraId="497DE2A1" w14:textId="42FDFF93"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Note-2: Other trigger events/quality metrics (e.g., L1-SINR) are not precluded.</w:t>
            </w:r>
          </w:p>
          <w:p w14:paraId="7D6C2183" w14:textId="73F64FAA"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 xml:space="preserve">Note-3: For above implicit manner(s), if there are two QCL RSs in a TCI state, the measurement RS is derived from RS </w:t>
            </w:r>
            <w:proofErr w:type="spellStart"/>
            <w:r w:rsidRPr="00B75089">
              <w:rPr>
                <w:szCs w:val="20"/>
                <w:lang w:eastAsia="zh-CN"/>
              </w:rPr>
              <w:t>w.r.t.</w:t>
            </w:r>
            <w:proofErr w:type="spellEnd"/>
            <w:r w:rsidRPr="00B75089">
              <w:rPr>
                <w:szCs w:val="20"/>
                <w:lang w:eastAsia="zh-CN"/>
              </w:rPr>
              <w:t xml:space="preserve"> QCL-</w:t>
            </w:r>
            <w:proofErr w:type="spellStart"/>
            <w:r w:rsidRPr="00B75089">
              <w:rPr>
                <w:szCs w:val="20"/>
                <w:lang w:eastAsia="zh-CN"/>
              </w:rPr>
              <w:t>TypeD</w:t>
            </w:r>
            <w:proofErr w:type="spellEnd"/>
            <w:r w:rsidRPr="00B75089">
              <w:rPr>
                <w:szCs w:val="20"/>
                <w:lang w:eastAsia="zh-CN"/>
              </w:rPr>
              <w:t>, if applicable.</w:t>
            </w:r>
          </w:p>
          <w:p w14:paraId="384E956D" w14:textId="77777777" w:rsidR="00C252A5" w:rsidRPr="00B75089" w:rsidRDefault="00C252A5" w:rsidP="00C252A5">
            <w:pPr>
              <w:rPr>
                <w:szCs w:val="24"/>
              </w:rPr>
            </w:pPr>
          </w:p>
          <w:p w14:paraId="39C753BC" w14:textId="11D18F1C" w:rsidR="00C252A5" w:rsidRPr="00B75089" w:rsidRDefault="00C252A5" w:rsidP="00C252A5">
            <w:pPr>
              <w:overflowPunct w:val="0"/>
              <w:autoSpaceDE w:val="0"/>
              <w:autoSpaceDN w:val="0"/>
              <w:adjustRightInd w:val="0"/>
              <w:snapToGrid w:val="0"/>
              <w:textAlignment w:val="baseline"/>
              <w:rPr>
                <w:color w:val="000000"/>
                <w:highlight w:val="green"/>
                <w:lang w:eastAsia="zh-CN"/>
              </w:rPr>
            </w:pPr>
            <w:r w:rsidRPr="00B75089">
              <w:rPr>
                <w:b/>
                <w:color w:val="000000" w:themeColor="text1"/>
                <w:highlight w:val="green"/>
                <w:lang w:eastAsia="zh-CN"/>
              </w:rPr>
              <w:t>Agreement</w:t>
            </w:r>
            <w:r w:rsidR="007D4C2B" w:rsidRPr="00B75089">
              <w:rPr>
                <w:b/>
                <w:color w:val="000000" w:themeColor="text1"/>
                <w:highlight w:val="green"/>
                <w:lang w:eastAsia="zh-CN"/>
              </w:rPr>
              <w:t>-3</w:t>
            </w:r>
            <w:r w:rsidR="007D4C2B" w:rsidRPr="00B75089">
              <w:rPr>
                <w:b/>
                <w:highlight w:val="green"/>
                <w:lang w:eastAsia="zh-CN"/>
              </w:rPr>
              <w:t>(RAN1#116bis China)</w:t>
            </w:r>
          </w:p>
          <w:p w14:paraId="2EE424AC" w14:textId="58E8619A" w:rsidR="00C252A5" w:rsidRPr="00B75089" w:rsidRDefault="00C252A5" w:rsidP="00C252A5">
            <w:pPr>
              <w:overflowPunct w:val="0"/>
              <w:autoSpaceDE w:val="0"/>
              <w:autoSpaceDN w:val="0"/>
              <w:adjustRightInd w:val="0"/>
              <w:snapToGrid w:val="0"/>
              <w:textAlignment w:val="baseline"/>
              <w:rPr>
                <w:color w:val="000000"/>
                <w:szCs w:val="20"/>
              </w:rPr>
            </w:pPr>
            <w:r w:rsidRPr="00B75089">
              <w:rPr>
                <w:color w:val="000000"/>
                <w:szCs w:val="20"/>
                <w:lang w:eastAsia="zh-CN"/>
              </w:rPr>
              <w:t xml:space="preserve">On UE-initiated/event-driven beam reporting, regarding Event-2, the threshold value is RRC </w:t>
            </w:r>
            <w:proofErr w:type="gramStart"/>
            <w:r w:rsidRPr="00B75089">
              <w:rPr>
                <w:color w:val="000000"/>
                <w:szCs w:val="20"/>
                <w:lang w:eastAsia="zh-CN"/>
              </w:rPr>
              <w:t>configured</w:t>
            </w:r>
            <w:proofErr w:type="gramEnd"/>
            <w:r w:rsidRPr="00B75089">
              <w:rPr>
                <w:color w:val="000000"/>
                <w:szCs w:val="20"/>
                <w:lang w:eastAsia="zh-CN"/>
              </w:rPr>
              <w:t xml:space="preserve"> </w:t>
            </w:r>
            <w:r w:rsidRPr="00B75089">
              <w:rPr>
                <w:color w:val="000000"/>
                <w:szCs w:val="20"/>
              </w:rPr>
              <w:t xml:space="preserve"> </w:t>
            </w:r>
          </w:p>
          <w:p w14:paraId="015F9801" w14:textId="77777777" w:rsidR="00C252A5" w:rsidRPr="00B75089" w:rsidRDefault="00C252A5" w:rsidP="00C252A5">
            <w:pPr>
              <w:rPr>
                <w:szCs w:val="24"/>
              </w:rPr>
            </w:pPr>
          </w:p>
          <w:p w14:paraId="47A7380A" w14:textId="0AAA8423" w:rsidR="00C252A5" w:rsidRPr="00B75089" w:rsidRDefault="00C252A5" w:rsidP="00C252A5">
            <w:pPr>
              <w:overflowPunct w:val="0"/>
              <w:autoSpaceDE w:val="0"/>
              <w:autoSpaceDN w:val="0"/>
              <w:adjustRightInd w:val="0"/>
              <w:snapToGrid w:val="0"/>
              <w:textAlignment w:val="baseline"/>
              <w:rPr>
                <w:color w:val="000000"/>
                <w:sz w:val="20"/>
                <w:szCs w:val="20"/>
                <w:highlight w:val="green"/>
                <w:lang w:eastAsia="zh-CN"/>
              </w:rPr>
            </w:pPr>
            <w:r w:rsidRPr="00B75089">
              <w:rPr>
                <w:b/>
                <w:color w:val="000000"/>
                <w:szCs w:val="20"/>
                <w:highlight w:val="green"/>
                <w:lang w:eastAsia="zh-CN"/>
              </w:rPr>
              <w:t>Agreement</w:t>
            </w:r>
            <w:r w:rsidR="007D4C2B" w:rsidRPr="00B75089">
              <w:rPr>
                <w:b/>
                <w:color w:val="000000"/>
                <w:szCs w:val="20"/>
                <w:highlight w:val="green"/>
                <w:lang w:eastAsia="zh-CN"/>
              </w:rPr>
              <w:t>-4</w:t>
            </w:r>
            <w:r w:rsidR="007D4C2B" w:rsidRPr="00B75089">
              <w:rPr>
                <w:b/>
                <w:highlight w:val="green"/>
                <w:lang w:eastAsia="zh-CN"/>
              </w:rPr>
              <w:t>(RAN1#116bis China)</w:t>
            </w:r>
          </w:p>
          <w:p w14:paraId="751DB630" w14:textId="7A8AD068" w:rsidR="00C252A5" w:rsidRPr="00B75089" w:rsidRDefault="00C252A5" w:rsidP="00C252A5">
            <w:pPr>
              <w:snapToGrid w:val="0"/>
              <w:jc w:val="both"/>
              <w:rPr>
                <w:color w:val="000000"/>
                <w:lang w:eastAsia="zh-CN"/>
              </w:rPr>
            </w:pPr>
            <w:r w:rsidRPr="00B75089">
              <w:rPr>
                <w:lang w:eastAsia="zh-CN"/>
              </w:rPr>
              <w:t xml:space="preserve">On UE-initiated/event-driven beam reporting, regarding </w:t>
            </w:r>
            <w:r w:rsidRPr="00B75089">
              <w:t>Event-2</w:t>
            </w:r>
            <w:r w:rsidRPr="00B75089">
              <w:rPr>
                <w:lang w:eastAsia="zh-CN"/>
              </w:rPr>
              <w:t xml:space="preserve">, ‘current beam’ is </w:t>
            </w:r>
            <w:r w:rsidRPr="00B75089">
              <w:rPr>
                <w:color w:val="000000" w:themeColor="text1"/>
                <w:lang w:eastAsia="zh-CN"/>
              </w:rPr>
              <w:t>a beam corresponding to the indicated TCI state.</w:t>
            </w:r>
          </w:p>
          <w:p w14:paraId="0FE3587C" w14:textId="701E3B43" w:rsidR="00C252A5" w:rsidRPr="00B75089" w:rsidRDefault="00C252A5" w:rsidP="00C252A5">
            <w:pPr>
              <w:numPr>
                <w:ilvl w:val="0"/>
                <w:numId w:val="38"/>
              </w:numPr>
              <w:snapToGrid w:val="0"/>
              <w:spacing w:after="0" w:line="240" w:lineRule="auto"/>
              <w:ind w:left="466" w:hanging="284"/>
              <w:jc w:val="both"/>
              <w:rPr>
                <w:lang w:eastAsia="zh-CN"/>
              </w:rPr>
            </w:pPr>
            <w:r w:rsidRPr="00B75089">
              <w:rPr>
                <w:lang w:eastAsia="zh-CN"/>
              </w:rPr>
              <w:t>Regarding RS measurement for the current beam for Event-2, Option-2a is supported:</w:t>
            </w:r>
          </w:p>
          <w:p w14:paraId="1FC64911" w14:textId="1998B109" w:rsidR="00C252A5" w:rsidRPr="00B75089" w:rsidRDefault="00C252A5" w:rsidP="00C252A5">
            <w:pPr>
              <w:numPr>
                <w:ilvl w:val="1"/>
                <w:numId w:val="38"/>
              </w:numPr>
              <w:snapToGrid w:val="0"/>
              <w:spacing w:after="0" w:line="240" w:lineRule="auto"/>
              <w:ind w:left="990" w:hanging="270"/>
              <w:jc w:val="both"/>
              <w:rPr>
                <w:lang w:eastAsia="zh-CN"/>
              </w:rPr>
            </w:pPr>
            <w:r w:rsidRPr="00B75089">
              <w:rPr>
                <w:lang w:eastAsia="zh-CN"/>
              </w:rPr>
              <w:t>Option-2a (implicit manner): The RS for current beam is implicitly derived from a QCL RS of indicated TCI state.</w:t>
            </w:r>
          </w:p>
          <w:p w14:paraId="14EDD79D" w14:textId="21BB7FDE" w:rsidR="00C252A5" w:rsidRPr="00B75089" w:rsidRDefault="00C252A5" w:rsidP="00C252A5">
            <w:pPr>
              <w:numPr>
                <w:ilvl w:val="2"/>
                <w:numId w:val="39"/>
              </w:numPr>
              <w:tabs>
                <w:tab w:val="left" w:pos="1530"/>
              </w:tabs>
              <w:snapToGrid w:val="0"/>
              <w:spacing w:after="0" w:line="240" w:lineRule="auto"/>
              <w:ind w:left="1530" w:hanging="270"/>
              <w:jc w:val="both"/>
              <w:rPr>
                <w:lang w:eastAsia="zh-CN"/>
              </w:rPr>
            </w:pPr>
            <w:r w:rsidRPr="00B75089">
              <w:rPr>
                <w:lang w:eastAsia="zh-CN"/>
              </w:rPr>
              <w:t xml:space="preserve">FFS: The RS for current beam can be either the QCL RS in the indicated TCI state or the SSB which is </w:t>
            </w:r>
            <w:proofErr w:type="spellStart"/>
            <w:r w:rsidRPr="00B75089">
              <w:rPr>
                <w:lang w:eastAsia="zh-CN"/>
              </w:rPr>
              <w:t>QCLed</w:t>
            </w:r>
            <w:proofErr w:type="spellEnd"/>
            <w:r w:rsidRPr="00B75089">
              <w:rPr>
                <w:lang w:eastAsia="zh-CN"/>
              </w:rPr>
              <w:t xml:space="preserve"> with the QCL RS in the indicated TCI state.</w:t>
            </w:r>
          </w:p>
          <w:p w14:paraId="03754BA0" w14:textId="40EF2D87" w:rsidR="00C252A5" w:rsidRPr="00B75089" w:rsidRDefault="00C252A5" w:rsidP="00C252A5">
            <w:pPr>
              <w:numPr>
                <w:ilvl w:val="1"/>
                <w:numId w:val="38"/>
              </w:numPr>
              <w:snapToGrid w:val="0"/>
              <w:spacing w:after="0" w:line="240" w:lineRule="auto"/>
              <w:ind w:left="990" w:hanging="270"/>
              <w:jc w:val="both"/>
              <w:rPr>
                <w:szCs w:val="20"/>
                <w:lang w:eastAsia="zh-CN"/>
              </w:rPr>
            </w:pPr>
            <w:r w:rsidRPr="00B75089">
              <w:rPr>
                <w:szCs w:val="20"/>
                <w:lang w:eastAsia="zh-CN"/>
              </w:rPr>
              <w:t>FFS: Option-2c (explicit manner): The RS for current beam is explicitly configured by RRC or MAC-CE.</w:t>
            </w:r>
          </w:p>
          <w:p w14:paraId="45E2E555" w14:textId="35251D27" w:rsidR="00C252A5" w:rsidRPr="00B75089" w:rsidRDefault="00C252A5" w:rsidP="00C252A5">
            <w:pPr>
              <w:numPr>
                <w:ilvl w:val="2"/>
                <w:numId w:val="39"/>
              </w:numPr>
              <w:tabs>
                <w:tab w:val="left" w:pos="1530"/>
              </w:tabs>
              <w:snapToGrid w:val="0"/>
              <w:spacing w:after="0" w:line="240" w:lineRule="auto"/>
              <w:ind w:left="1530" w:hanging="270"/>
              <w:jc w:val="both"/>
              <w:rPr>
                <w:szCs w:val="20"/>
                <w:lang w:eastAsia="zh-CN"/>
              </w:rPr>
            </w:pPr>
            <w:r w:rsidRPr="00B75089">
              <w:rPr>
                <w:szCs w:val="20"/>
                <w:lang w:eastAsia="zh-CN"/>
              </w:rPr>
              <w:t>Note: SSB or CSI-RS can be configured</w:t>
            </w:r>
          </w:p>
          <w:p w14:paraId="2C84CE2A" w14:textId="77777777" w:rsidR="00C252A5" w:rsidRPr="00B75089" w:rsidRDefault="00C252A5" w:rsidP="00C252A5">
            <w:pPr>
              <w:jc w:val="both"/>
              <w:rPr>
                <w:color w:val="000000"/>
                <w:szCs w:val="20"/>
                <w:lang w:eastAsia="zh-CN"/>
              </w:rPr>
            </w:pPr>
          </w:p>
          <w:p w14:paraId="7DE5E464" w14:textId="48221F4B" w:rsidR="00C252A5" w:rsidRPr="00B75089" w:rsidRDefault="00C252A5" w:rsidP="00C252A5">
            <w:pPr>
              <w:overflowPunct w:val="0"/>
              <w:autoSpaceDE w:val="0"/>
              <w:autoSpaceDN w:val="0"/>
              <w:adjustRightInd w:val="0"/>
              <w:snapToGrid w:val="0"/>
              <w:textAlignment w:val="baseline"/>
              <w:rPr>
                <w:color w:val="000000"/>
                <w:szCs w:val="20"/>
                <w:highlight w:val="green"/>
                <w:lang w:eastAsia="zh-CN"/>
              </w:rPr>
            </w:pPr>
            <w:r w:rsidRPr="00B75089">
              <w:rPr>
                <w:b/>
                <w:color w:val="000000"/>
                <w:szCs w:val="20"/>
                <w:highlight w:val="green"/>
                <w:lang w:eastAsia="zh-CN"/>
              </w:rPr>
              <w:t>Agreement</w:t>
            </w:r>
            <w:r w:rsidR="007D4C2B" w:rsidRPr="00B75089">
              <w:rPr>
                <w:b/>
                <w:color w:val="000000"/>
                <w:szCs w:val="20"/>
                <w:highlight w:val="green"/>
                <w:lang w:eastAsia="zh-CN"/>
              </w:rPr>
              <w:t>-5</w:t>
            </w:r>
            <w:r w:rsidR="007D4C2B" w:rsidRPr="00B75089">
              <w:rPr>
                <w:b/>
                <w:highlight w:val="green"/>
                <w:lang w:eastAsia="zh-CN"/>
              </w:rPr>
              <w:t>(RAN1#116bis China)</w:t>
            </w:r>
          </w:p>
          <w:p w14:paraId="7777C6F0" w14:textId="7E49CD71" w:rsidR="00C252A5" w:rsidRPr="00B75089" w:rsidRDefault="00C252A5" w:rsidP="00C252A5">
            <w:pPr>
              <w:snapToGrid w:val="0"/>
              <w:jc w:val="both"/>
              <w:rPr>
                <w:rFonts w:cs="Times"/>
                <w:color w:val="000000"/>
                <w:szCs w:val="20"/>
                <w:lang w:eastAsia="zh-CN"/>
              </w:rPr>
            </w:pPr>
            <w:r w:rsidRPr="00B75089">
              <w:rPr>
                <w:szCs w:val="20"/>
                <w:lang w:eastAsia="zh-CN"/>
              </w:rPr>
              <w:t>On UE-initiated/event-driven beam reporting, f</w:t>
            </w:r>
            <w:r w:rsidRPr="00B75089">
              <w:rPr>
                <w:color w:val="000000"/>
                <w:szCs w:val="20"/>
                <w:lang w:eastAsia="zh-CN"/>
              </w:rPr>
              <w:t>urther study the following trigger events:</w:t>
            </w:r>
            <w:r w:rsidRPr="00B75089">
              <w:rPr>
                <w:rFonts w:cs="Times"/>
                <w:color w:val="000000"/>
                <w:szCs w:val="20"/>
                <w:lang w:eastAsia="zh-CN"/>
              </w:rPr>
              <w:t xml:space="preserve"> </w:t>
            </w:r>
          </w:p>
          <w:p w14:paraId="4917D3B5" w14:textId="6B9892B7" w:rsidR="00C252A5" w:rsidRPr="00B75089" w:rsidRDefault="00C252A5" w:rsidP="00C252A5">
            <w:pPr>
              <w:numPr>
                <w:ilvl w:val="0"/>
                <w:numId w:val="38"/>
              </w:numPr>
              <w:snapToGrid w:val="0"/>
              <w:spacing w:after="0" w:line="240" w:lineRule="auto"/>
              <w:ind w:left="466" w:hanging="284"/>
              <w:jc w:val="both"/>
              <w:rPr>
                <w:rFonts w:cs="Times New Roman"/>
                <w:szCs w:val="20"/>
                <w:lang w:eastAsia="zh-CN"/>
              </w:rPr>
            </w:pPr>
            <w:r w:rsidRPr="00B75089">
              <w:rPr>
                <w:szCs w:val="20"/>
                <w:lang w:eastAsia="zh-CN"/>
              </w:rPr>
              <w:t>Event-1: Quality of the current beam is worse than a certain threshold.</w:t>
            </w:r>
          </w:p>
          <w:p w14:paraId="32219D99" w14:textId="242E1124"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lastRenderedPageBreak/>
              <w:t xml:space="preserve">Event-3: Quality of a new beam is better than a certain threshold. </w:t>
            </w:r>
          </w:p>
          <w:p w14:paraId="4EA7BE10" w14:textId="451D8A5E"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 xml:space="preserve">Event-4: Quality of </w:t>
            </w:r>
            <w:r w:rsidRPr="00B75089">
              <w:rPr>
                <w:szCs w:val="20"/>
              </w:rPr>
              <w:t>the current beam is worse than a threshold 1, and quality of at least one new beam is better than a threshold 2.</w:t>
            </w:r>
          </w:p>
          <w:p w14:paraId="14335098" w14:textId="636645C4"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Event-5: Absolute value of the difference between the quality of the current beam and the quality of at least one new beam is lower than a threshold.</w:t>
            </w:r>
          </w:p>
          <w:p w14:paraId="0FA79676" w14:textId="2EB876BF"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Event-6: When the current beam is not in the best K&gt;1 beams (out of configured beams for measurement and reporting).</w:t>
            </w:r>
          </w:p>
          <w:p w14:paraId="2B43EC09" w14:textId="3BA6C6DA" w:rsidR="00C252A5" w:rsidRPr="00B75089" w:rsidRDefault="00C252A5" w:rsidP="00C252A5">
            <w:pPr>
              <w:numPr>
                <w:ilvl w:val="0"/>
                <w:numId w:val="38"/>
              </w:numPr>
              <w:snapToGrid w:val="0"/>
              <w:spacing w:after="0" w:line="240" w:lineRule="auto"/>
              <w:ind w:left="466" w:hanging="284"/>
              <w:jc w:val="both"/>
              <w:rPr>
                <w:rFonts w:cs="Times"/>
                <w:szCs w:val="20"/>
                <w:lang w:eastAsia="zh-CN"/>
              </w:rPr>
            </w:pPr>
            <w:r w:rsidRPr="00B75089">
              <w:rPr>
                <w:rFonts w:eastAsia="PMingLiU"/>
                <w:szCs w:val="20"/>
                <w:lang w:eastAsia="zh-TW"/>
              </w:rPr>
              <w:t>Event-7a</w:t>
            </w:r>
            <w:r w:rsidRPr="00B75089">
              <w:rPr>
                <w:szCs w:val="20"/>
                <w:lang w:eastAsia="zh-TW"/>
              </w:rPr>
              <w:t xml:space="preserve">: </w:t>
            </w:r>
            <w:r w:rsidRPr="00B75089">
              <w:rPr>
                <w:szCs w:val="20"/>
              </w:rPr>
              <w:t>Quality of at least one new beam, such as L1-RSRP, becomes a threshold value better than the RS</w:t>
            </w:r>
            <w:r w:rsidRPr="00B75089">
              <w:rPr>
                <w:rFonts w:ascii="PMingLiU" w:eastAsia="PMingLiU" w:hAnsi="PMingLiU"/>
                <w:szCs w:val="20"/>
                <w:lang w:eastAsia="zh-TW"/>
              </w:rPr>
              <w:t xml:space="preserve"> </w:t>
            </w:r>
            <w:r w:rsidRPr="00B75089">
              <w:rPr>
                <w:rFonts w:eastAsia="PMingLiU"/>
                <w:szCs w:val="20"/>
                <w:lang w:eastAsia="zh-TW"/>
              </w:rPr>
              <w:t>de</w:t>
            </w:r>
            <w:r w:rsidRPr="00B75089">
              <w:rPr>
                <w:szCs w:val="20"/>
              </w:rPr>
              <w:t xml:space="preserve">rived from the activated TCI state with the </w:t>
            </w:r>
            <w:r w:rsidRPr="00B75089">
              <w:rPr>
                <w:b/>
                <w:szCs w:val="20"/>
              </w:rPr>
              <w:t>worst</w:t>
            </w:r>
            <w:r w:rsidRPr="00B75089">
              <w:rPr>
                <w:szCs w:val="20"/>
              </w:rPr>
              <w:t xml:space="preserve"> quality.</w:t>
            </w:r>
          </w:p>
          <w:p w14:paraId="67C2CD77" w14:textId="637B8A6F" w:rsidR="00C252A5" w:rsidRPr="00B75089" w:rsidRDefault="00C252A5" w:rsidP="00C252A5">
            <w:pPr>
              <w:numPr>
                <w:ilvl w:val="0"/>
                <w:numId w:val="38"/>
              </w:numPr>
              <w:snapToGrid w:val="0"/>
              <w:spacing w:after="0" w:line="240" w:lineRule="auto"/>
              <w:ind w:left="466" w:hanging="284"/>
              <w:jc w:val="both"/>
              <w:rPr>
                <w:rFonts w:cs="Times"/>
                <w:szCs w:val="20"/>
                <w:lang w:eastAsia="zh-CN"/>
              </w:rPr>
            </w:pPr>
            <w:r w:rsidRPr="00B75089">
              <w:rPr>
                <w:rFonts w:eastAsia="PMingLiU"/>
                <w:szCs w:val="20"/>
                <w:lang w:eastAsia="zh-TW"/>
              </w:rPr>
              <w:t>Event-7b</w:t>
            </w:r>
            <w:r w:rsidRPr="00B75089">
              <w:rPr>
                <w:szCs w:val="20"/>
                <w:lang w:eastAsia="zh-TW"/>
              </w:rPr>
              <w:t xml:space="preserve">: </w:t>
            </w:r>
            <w:r w:rsidRPr="00B75089">
              <w:rPr>
                <w:szCs w:val="20"/>
              </w:rPr>
              <w:t>Quality of at least one new beam, such as L1-RSRP, becomes a threshold value better than the RS</w:t>
            </w:r>
            <w:r w:rsidRPr="00B75089">
              <w:rPr>
                <w:rFonts w:ascii="PMingLiU" w:eastAsia="PMingLiU" w:hAnsi="PMingLiU"/>
                <w:szCs w:val="20"/>
                <w:lang w:eastAsia="zh-TW"/>
              </w:rPr>
              <w:t xml:space="preserve"> </w:t>
            </w:r>
            <w:r w:rsidRPr="00B75089">
              <w:rPr>
                <w:rFonts w:eastAsia="PMingLiU"/>
                <w:szCs w:val="20"/>
                <w:lang w:eastAsia="zh-TW"/>
              </w:rPr>
              <w:t>de</w:t>
            </w:r>
            <w:r w:rsidRPr="00B75089">
              <w:rPr>
                <w:szCs w:val="20"/>
              </w:rPr>
              <w:t xml:space="preserve">rived from the activated TCI state with the </w:t>
            </w:r>
            <w:r w:rsidRPr="00B75089">
              <w:rPr>
                <w:b/>
                <w:szCs w:val="20"/>
                <w:lang w:eastAsia="zh-CN"/>
              </w:rPr>
              <w:t>best</w:t>
            </w:r>
            <w:r w:rsidRPr="00B75089">
              <w:rPr>
                <w:szCs w:val="20"/>
              </w:rPr>
              <w:t xml:space="preserve"> quality.</w:t>
            </w:r>
          </w:p>
          <w:p w14:paraId="375130E9" w14:textId="3E5BE349" w:rsidR="00C252A5" w:rsidRPr="00B75089" w:rsidRDefault="00C252A5" w:rsidP="00C252A5">
            <w:pPr>
              <w:numPr>
                <w:ilvl w:val="0"/>
                <w:numId w:val="38"/>
              </w:numPr>
              <w:snapToGrid w:val="0"/>
              <w:spacing w:after="0" w:line="240" w:lineRule="auto"/>
              <w:ind w:left="466" w:hanging="284"/>
              <w:jc w:val="both"/>
              <w:rPr>
                <w:rFonts w:cs="Times"/>
                <w:szCs w:val="20"/>
                <w:lang w:eastAsia="zh-CN"/>
              </w:rPr>
            </w:pPr>
            <w:r w:rsidRPr="00B75089">
              <w:rPr>
                <w:rFonts w:cs="Times"/>
                <w:szCs w:val="20"/>
                <w:lang w:eastAsia="zh-CN"/>
              </w:rPr>
              <w:t>Event-8: Quality of M&gt;1 new beams, such as L1-RSRP, become a threshold value better than the current beam.</w:t>
            </w:r>
          </w:p>
          <w:p w14:paraId="40CE3CF3" w14:textId="4591890D" w:rsidR="00C252A5" w:rsidRPr="00B75089" w:rsidRDefault="00C252A5" w:rsidP="00C252A5">
            <w:pPr>
              <w:numPr>
                <w:ilvl w:val="0"/>
                <w:numId w:val="38"/>
              </w:numPr>
              <w:snapToGrid w:val="0"/>
              <w:spacing w:after="0" w:line="240" w:lineRule="auto"/>
              <w:ind w:left="466" w:hanging="284"/>
              <w:jc w:val="both"/>
              <w:rPr>
                <w:rFonts w:cs="Times"/>
                <w:szCs w:val="20"/>
                <w:lang w:eastAsia="zh-CN"/>
              </w:rPr>
            </w:pPr>
            <w:r w:rsidRPr="00B75089">
              <w:rPr>
                <w:rFonts w:cs="Times"/>
                <w:szCs w:val="20"/>
                <w:lang w:eastAsia="zh-CN"/>
              </w:rPr>
              <w:t xml:space="preserve">Event-9: </w:t>
            </w:r>
            <w:r w:rsidRPr="00B75089">
              <w:rPr>
                <w:szCs w:val="20"/>
              </w:rPr>
              <w:t>Quality of at least one new beam, such as L1-RSRP, becomes a threshold value better than the configured reference RS (can be SSB or CSI-RS).</w:t>
            </w:r>
          </w:p>
          <w:p w14:paraId="43051C1B" w14:textId="77777777" w:rsidR="00C252A5" w:rsidRPr="00B75089" w:rsidRDefault="00C252A5" w:rsidP="00C252A5">
            <w:pPr>
              <w:rPr>
                <w:rFonts w:cs="Times New Roman"/>
                <w:szCs w:val="20"/>
              </w:rPr>
            </w:pPr>
          </w:p>
          <w:p w14:paraId="36140BE1" w14:textId="3F383610" w:rsidR="00C252A5" w:rsidRPr="00B75089" w:rsidRDefault="00C252A5" w:rsidP="00C252A5">
            <w:pPr>
              <w:overflowPunct w:val="0"/>
              <w:autoSpaceDE w:val="0"/>
              <w:autoSpaceDN w:val="0"/>
              <w:adjustRightInd w:val="0"/>
              <w:snapToGrid w:val="0"/>
              <w:textAlignment w:val="baseline"/>
              <w:rPr>
                <w:color w:val="000000"/>
                <w:szCs w:val="20"/>
                <w:highlight w:val="green"/>
                <w:lang w:eastAsia="zh-CN"/>
              </w:rPr>
            </w:pPr>
            <w:r w:rsidRPr="00B75089">
              <w:rPr>
                <w:b/>
                <w:color w:val="000000"/>
                <w:szCs w:val="20"/>
                <w:highlight w:val="green"/>
                <w:lang w:eastAsia="zh-CN"/>
              </w:rPr>
              <w:t>Agreement</w:t>
            </w:r>
            <w:r w:rsidR="007D4C2B" w:rsidRPr="00B75089">
              <w:rPr>
                <w:b/>
                <w:color w:val="000000"/>
                <w:szCs w:val="20"/>
                <w:highlight w:val="green"/>
                <w:lang w:eastAsia="zh-CN"/>
              </w:rPr>
              <w:t>-6</w:t>
            </w:r>
            <w:r w:rsidR="007D4C2B" w:rsidRPr="00B75089">
              <w:rPr>
                <w:b/>
                <w:highlight w:val="green"/>
                <w:lang w:eastAsia="zh-CN"/>
              </w:rPr>
              <w:t>(RAN1#116bis China)</w:t>
            </w:r>
          </w:p>
          <w:p w14:paraId="3A1888EF" w14:textId="34EFFED3" w:rsidR="00C252A5" w:rsidRPr="00B75089" w:rsidRDefault="00C252A5" w:rsidP="00C252A5">
            <w:pPr>
              <w:snapToGrid w:val="0"/>
              <w:jc w:val="both"/>
              <w:rPr>
                <w:lang w:eastAsia="zh-CN"/>
              </w:rPr>
            </w:pPr>
            <w:r w:rsidRPr="00B75089">
              <w:rPr>
                <w:lang w:eastAsia="zh-CN"/>
              </w:rPr>
              <w:t>On UE-initiated/event-driven beam reporting</w:t>
            </w:r>
            <w:r w:rsidRPr="00B75089">
              <w:t xml:space="preserve">, </w:t>
            </w:r>
            <w:r w:rsidRPr="00B75089">
              <w:rPr>
                <w:lang w:eastAsia="zh-CN"/>
              </w:rPr>
              <w:t>regarding UL signaling content(s) of L1-RSRP report depending on Event-2, in a report instance, the following options are provided for down-selection (other options are not precluded) in RAN1#117</w:t>
            </w:r>
          </w:p>
          <w:p w14:paraId="5A4A1CA1" w14:textId="06B754A9" w:rsidR="00C252A5" w:rsidRPr="00B75089" w:rsidRDefault="00C252A5" w:rsidP="00C252A5">
            <w:pPr>
              <w:numPr>
                <w:ilvl w:val="0"/>
                <w:numId w:val="38"/>
              </w:numPr>
              <w:snapToGrid w:val="0"/>
              <w:spacing w:after="0" w:line="240" w:lineRule="auto"/>
              <w:ind w:left="466" w:hanging="284"/>
              <w:jc w:val="both"/>
              <w:rPr>
                <w:rFonts w:cs="Times"/>
                <w:szCs w:val="20"/>
              </w:rPr>
            </w:pPr>
            <w:r w:rsidRPr="00B75089">
              <w:rPr>
                <w:rFonts w:cs="Times"/>
                <w:szCs w:val="20"/>
              </w:rPr>
              <w:t xml:space="preserve">Option-1 (variable size): </w:t>
            </w:r>
            <w:r w:rsidRPr="00B75089">
              <w:rPr>
                <w:szCs w:val="20"/>
                <w:lang w:eastAsia="zh-CN"/>
              </w:rPr>
              <w:t xml:space="preserve">N beam(s) are reported in the report instance, where N </w:t>
            </w:r>
            <w:r w:rsidRPr="00B75089">
              <w:rPr>
                <w:lang w:eastAsia="zh-CN"/>
              </w:rPr>
              <w:fldChar w:fldCharType="begin"/>
            </w:r>
            <w:r w:rsidRPr="00B75089">
              <w:rPr>
                <w:lang w:eastAsia="zh-CN"/>
              </w:rPr>
              <w:instrText xml:space="preserve"> QUOTE </w:instrText>
            </w:r>
            <w:r w:rsidR="00CE22F4" w:rsidRPr="00B75089">
              <w:drawing>
                <wp:inline distT="0" distB="0" distL="0" distR="0" wp14:anchorId="3D2F02D8" wp14:editId="689247A5">
                  <wp:extent cx="66675" cy="133350"/>
                  <wp:effectExtent l="0" t="0" r="0" b="0"/>
                  <wp:docPr id="89540591" name="Picture 895405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instrText xml:space="preserve"> </w:instrText>
            </w:r>
            <w:r w:rsidRPr="00B75089">
              <w:rPr>
                <w:lang w:eastAsia="zh-CN"/>
              </w:rPr>
              <w:fldChar w:fldCharType="separate"/>
            </w:r>
            <w:r w:rsidR="00011414" w:rsidRPr="00B75089">
              <w:drawing>
                <wp:inline distT="0" distB="0" distL="0" distR="0" wp14:anchorId="75E765F1" wp14:editId="493EBBCC">
                  <wp:extent cx="66675" cy="133350"/>
                  <wp:effectExtent l="0" t="0" r="0" b="0"/>
                  <wp:docPr id="1761767880" name="Picture 17617678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fldChar w:fldCharType="end"/>
            </w:r>
            <w:r w:rsidRPr="00B75089">
              <w:rPr>
                <w:szCs w:val="20"/>
                <w:lang w:eastAsia="zh-CN"/>
              </w:rPr>
              <w:t xml:space="preserve"> {1, 2, ..., N</w:t>
            </w:r>
            <w:r w:rsidRPr="00B75089">
              <w:rPr>
                <w:szCs w:val="20"/>
                <w:vertAlign w:val="subscript"/>
                <w:lang w:eastAsia="zh-CN"/>
              </w:rPr>
              <w:t>max</w:t>
            </w:r>
            <w:r w:rsidRPr="00B75089">
              <w:rPr>
                <w:szCs w:val="20"/>
                <w:lang w:eastAsia="zh-CN"/>
              </w:rPr>
              <w:t>}</w:t>
            </w:r>
          </w:p>
          <w:p w14:paraId="6839243A" w14:textId="77777777" w:rsidR="00C252A5" w:rsidRPr="00B75089" w:rsidRDefault="00C252A5" w:rsidP="00C252A5">
            <w:pPr>
              <w:pStyle w:val="ListParagraph"/>
              <w:numPr>
                <w:ilvl w:val="1"/>
                <w:numId w:val="38"/>
              </w:numPr>
              <w:snapToGrid w:val="0"/>
              <w:spacing w:line="240" w:lineRule="auto"/>
              <w:contextualSpacing w:val="0"/>
              <w:jc w:val="both"/>
              <w:rPr>
                <w:rFonts w:cs="Times"/>
                <w:szCs w:val="20"/>
              </w:rPr>
            </w:pPr>
            <w:r w:rsidRPr="00B75089">
              <w:rPr>
                <w:rFonts w:cs="Times"/>
                <w:szCs w:val="20"/>
              </w:rPr>
              <w:t>The N beam(s) should satisfy the condition of Event-2</w:t>
            </w:r>
          </w:p>
          <w:p w14:paraId="732FB9CE" w14:textId="77777777" w:rsidR="00C252A5" w:rsidRPr="00B75089" w:rsidRDefault="00C252A5" w:rsidP="00C252A5">
            <w:pPr>
              <w:pStyle w:val="ListParagraph"/>
              <w:numPr>
                <w:ilvl w:val="1"/>
                <w:numId w:val="38"/>
              </w:numPr>
              <w:snapToGrid w:val="0"/>
              <w:spacing w:line="240" w:lineRule="auto"/>
              <w:contextualSpacing w:val="0"/>
              <w:jc w:val="both"/>
              <w:rPr>
                <w:rFonts w:cs="Times"/>
                <w:szCs w:val="20"/>
              </w:rPr>
            </w:pPr>
            <w:r w:rsidRPr="00B75089">
              <w:rPr>
                <w:szCs w:val="20"/>
              </w:rPr>
              <w:t>N</w:t>
            </w:r>
            <w:r w:rsidRPr="00B75089">
              <w:rPr>
                <w:szCs w:val="20"/>
                <w:vertAlign w:val="subscript"/>
              </w:rPr>
              <w:t>max</w:t>
            </w:r>
            <w:r w:rsidRPr="00B75089">
              <w:rPr>
                <w:rFonts w:cs="Times"/>
                <w:szCs w:val="20"/>
              </w:rPr>
              <w:t xml:space="preserve"> is configured by </w:t>
            </w:r>
            <w:proofErr w:type="gramStart"/>
            <w:r w:rsidRPr="00B75089">
              <w:rPr>
                <w:rFonts w:cs="Times"/>
                <w:szCs w:val="20"/>
              </w:rPr>
              <w:t>gNB</w:t>
            </w:r>
            <w:proofErr w:type="gramEnd"/>
            <w:r w:rsidRPr="00B75089">
              <w:rPr>
                <w:rFonts w:cs="Times"/>
                <w:szCs w:val="20"/>
              </w:rPr>
              <w:t xml:space="preserve"> </w:t>
            </w:r>
          </w:p>
          <w:p w14:paraId="08F813E4" w14:textId="77777777" w:rsidR="00C252A5" w:rsidRPr="00B75089" w:rsidRDefault="00C252A5" w:rsidP="54C0758B">
            <w:pPr>
              <w:pStyle w:val="ListParagraph"/>
              <w:numPr>
                <w:ilvl w:val="1"/>
                <w:numId w:val="38"/>
              </w:numPr>
              <w:snapToGrid w:val="0"/>
              <w:spacing w:line="240" w:lineRule="auto"/>
              <w:jc w:val="both"/>
              <w:rPr>
                <w:rFonts w:cs="Times"/>
              </w:rPr>
            </w:pPr>
            <w:r w:rsidRPr="00B75089">
              <w:t>FFS: Whether the indication of payload size should be provided additionally.</w:t>
            </w:r>
          </w:p>
          <w:p w14:paraId="301FD5A4" w14:textId="6C69A82C" w:rsidR="00C252A5" w:rsidRPr="00B75089" w:rsidRDefault="00C252A5" w:rsidP="00C252A5">
            <w:pPr>
              <w:numPr>
                <w:ilvl w:val="0"/>
                <w:numId w:val="38"/>
              </w:numPr>
              <w:snapToGrid w:val="0"/>
              <w:spacing w:after="0" w:line="240" w:lineRule="auto"/>
              <w:ind w:left="466" w:hanging="284"/>
              <w:jc w:val="both"/>
              <w:rPr>
                <w:rFonts w:cs="Times"/>
                <w:szCs w:val="20"/>
              </w:rPr>
            </w:pPr>
            <w:r w:rsidRPr="00B75089">
              <w:rPr>
                <w:rFonts w:cs="Times"/>
                <w:szCs w:val="20"/>
              </w:rPr>
              <w:t>Option-1</w:t>
            </w:r>
            <w:r w:rsidRPr="00B75089">
              <w:rPr>
                <w:rFonts w:cs="Times"/>
                <w:szCs w:val="20"/>
                <w:lang w:eastAsia="zh-CN"/>
              </w:rPr>
              <w:t>a</w:t>
            </w:r>
            <w:r w:rsidRPr="00B75089">
              <w:rPr>
                <w:rFonts w:cs="Times"/>
                <w:szCs w:val="20"/>
              </w:rPr>
              <w:t xml:space="preserve"> (variable size): </w:t>
            </w:r>
            <w:r w:rsidRPr="00B75089">
              <w:rPr>
                <w:szCs w:val="20"/>
                <w:lang w:eastAsia="zh-CN"/>
              </w:rPr>
              <w:t xml:space="preserve">N beam(s) are reported in the report instance, where N </w:t>
            </w:r>
            <w:r w:rsidRPr="00B75089">
              <w:rPr>
                <w:lang w:eastAsia="zh-CN"/>
              </w:rPr>
              <w:fldChar w:fldCharType="begin"/>
            </w:r>
            <w:r w:rsidRPr="00B75089">
              <w:rPr>
                <w:lang w:eastAsia="zh-CN"/>
              </w:rPr>
              <w:instrText xml:space="preserve"> QUOTE </w:instrText>
            </w:r>
            <w:r w:rsidR="00CE22F4" w:rsidRPr="00B75089">
              <w:drawing>
                <wp:inline distT="0" distB="0" distL="0" distR="0" wp14:anchorId="6BDCC204" wp14:editId="468A9A5E">
                  <wp:extent cx="66675" cy="133350"/>
                  <wp:effectExtent l="0" t="0" r="0" b="0"/>
                  <wp:docPr id="299989552" name="Picture 29998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instrText xml:space="preserve"> </w:instrText>
            </w:r>
            <w:r w:rsidRPr="00B75089">
              <w:rPr>
                <w:lang w:eastAsia="zh-CN"/>
              </w:rPr>
              <w:fldChar w:fldCharType="separate"/>
            </w:r>
            <w:r w:rsidR="00011414" w:rsidRPr="00B75089">
              <w:drawing>
                <wp:inline distT="0" distB="0" distL="0" distR="0" wp14:anchorId="4F132CDF" wp14:editId="2DAD4CD7">
                  <wp:extent cx="66675" cy="133350"/>
                  <wp:effectExtent l="0" t="0" r="0" b="0"/>
                  <wp:docPr id="143511358" name="Picture 143511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fldChar w:fldCharType="end"/>
            </w:r>
            <w:r w:rsidRPr="00B75089">
              <w:rPr>
                <w:szCs w:val="20"/>
                <w:lang w:eastAsia="zh-CN"/>
              </w:rPr>
              <w:t xml:space="preserve"> {1, 2, ..., N</w:t>
            </w:r>
            <w:r w:rsidRPr="00B75089">
              <w:rPr>
                <w:szCs w:val="20"/>
                <w:vertAlign w:val="subscript"/>
                <w:lang w:eastAsia="zh-CN"/>
              </w:rPr>
              <w:t>max</w:t>
            </w:r>
            <w:r w:rsidRPr="00B75089">
              <w:rPr>
                <w:szCs w:val="20"/>
                <w:lang w:eastAsia="zh-CN"/>
              </w:rPr>
              <w:t>}</w:t>
            </w:r>
          </w:p>
          <w:p w14:paraId="5053B6D0" w14:textId="153E7B47" w:rsidR="00C252A5" w:rsidRPr="00B75089" w:rsidRDefault="00C252A5" w:rsidP="00C252A5">
            <w:pPr>
              <w:numPr>
                <w:ilvl w:val="1"/>
                <w:numId w:val="38"/>
              </w:numPr>
              <w:snapToGrid w:val="0"/>
              <w:spacing w:after="0" w:line="240" w:lineRule="auto"/>
              <w:jc w:val="both"/>
              <w:rPr>
                <w:rFonts w:cs="Times New Roman"/>
                <w:szCs w:val="20"/>
                <w:lang w:eastAsia="zh-CN"/>
              </w:rPr>
            </w:pPr>
            <w:r w:rsidRPr="00B75089">
              <w:rPr>
                <w:szCs w:val="20"/>
                <w:lang w:eastAsia="zh-CN"/>
              </w:rPr>
              <w:t xml:space="preserve">At least one of N reported beam(s) should </w:t>
            </w:r>
            <w:r w:rsidRPr="00B75089">
              <w:rPr>
                <w:rFonts w:cs="Times"/>
                <w:szCs w:val="20"/>
              </w:rPr>
              <w:t>satisfy the condition of Event-2</w:t>
            </w:r>
          </w:p>
          <w:p w14:paraId="36993948" w14:textId="77777777" w:rsidR="00C252A5" w:rsidRPr="00B75089" w:rsidRDefault="00C252A5" w:rsidP="295C56B8">
            <w:pPr>
              <w:pStyle w:val="ListParagraph"/>
              <w:numPr>
                <w:ilvl w:val="1"/>
                <w:numId w:val="38"/>
              </w:numPr>
              <w:snapToGrid w:val="0"/>
              <w:spacing w:line="240" w:lineRule="auto"/>
              <w:jc w:val="both"/>
              <w:rPr>
                <w:rFonts w:cs="Times"/>
              </w:rPr>
            </w:pPr>
            <w:r w:rsidRPr="00B75089">
              <w:t>N</w:t>
            </w:r>
            <w:r w:rsidRPr="00B75089">
              <w:rPr>
                <w:vertAlign w:val="subscript"/>
              </w:rPr>
              <w:t>max</w:t>
            </w:r>
            <w:r w:rsidRPr="00B75089">
              <w:rPr>
                <w:rFonts w:cs="Times"/>
              </w:rPr>
              <w:t xml:space="preserve"> is configured by </w:t>
            </w:r>
            <w:proofErr w:type="gramStart"/>
            <w:r w:rsidRPr="00B75089">
              <w:rPr>
                <w:rFonts w:cs="Times"/>
              </w:rPr>
              <w:t>gNB</w:t>
            </w:r>
            <w:proofErr w:type="gramEnd"/>
            <w:r w:rsidRPr="00B75089">
              <w:rPr>
                <w:rFonts w:cs="Times"/>
              </w:rPr>
              <w:t xml:space="preserve"> </w:t>
            </w:r>
          </w:p>
          <w:p w14:paraId="2F375254" w14:textId="77777777" w:rsidR="00C252A5" w:rsidRPr="00B75089" w:rsidRDefault="00C252A5" w:rsidP="3F482D63">
            <w:pPr>
              <w:pStyle w:val="ListParagraph"/>
              <w:numPr>
                <w:ilvl w:val="1"/>
                <w:numId w:val="38"/>
              </w:numPr>
              <w:snapToGrid w:val="0"/>
              <w:spacing w:line="240" w:lineRule="auto"/>
              <w:jc w:val="both"/>
              <w:rPr>
                <w:rFonts w:cs="Times"/>
              </w:rPr>
            </w:pPr>
            <w:r w:rsidRPr="00B75089">
              <w:t>FFS: Whether the indication of payload size should be provided additionally.</w:t>
            </w:r>
          </w:p>
          <w:p w14:paraId="785E2BD1" w14:textId="77777777" w:rsidR="00C252A5" w:rsidRPr="00B75089" w:rsidRDefault="00C252A5" w:rsidP="3F482D63">
            <w:pPr>
              <w:pStyle w:val="ListParagraph"/>
              <w:numPr>
                <w:ilvl w:val="1"/>
                <w:numId w:val="38"/>
              </w:numPr>
              <w:snapToGrid w:val="0"/>
              <w:spacing w:line="240" w:lineRule="auto"/>
              <w:jc w:val="both"/>
              <w:rPr>
                <w:rFonts w:cs="Times"/>
              </w:rPr>
            </w:pPr>
            <w:r w:rsidRPr="00B75089">
              <w:t>FFS: Details on how value of N is determined by the UE</w:t>
            </w:r>
          </w:p>
          <w:p w14:paraId="4FC3DFD2" w14:textId="0C126A30" w:rsidR="00C252A5" w:rsidRPr="00B75089" w:rsidRDefault="00C252A5" w:rsidP="00C252A5">
            <w:pPr>
              <w:numPr>
                <w:ilvl w:val="0"/>
                <w:numId w:val="38"/>
              </w:numPr>
              <w:snapToGrid w:val="0"/>
              <w:spacing w:after="0" w:line="240" w:lineRule="auto"/>
              <w:ind w:left="466" w:hanging="284"/>
              <w:jc w:val="both"/>
              <w:rPr>
                <w:rFonts w:cs="Times"/>
                <w:szCs w:val="20"/>
              </w:rPr>
            </w:pPr>
            <w:r w:rsidRPr="00B75089">
              <w:rPr>
                <w:rFonts w:cs="Times"/>
                <w:szCs w:val="20"/>
              </w:rPr>
              <w:t xml:space="preserve">Option-1b: </w:t>
            </w:r>
            <w:r w:rsidRPr="00B75089">
              <w:rPr>
                <w:szCs w:val="20"/>
                <w:lang w:eastAsia="zh-CN"/>
              </w:rPr>
              <w:t xml:space="preserve">N beam(s) are reported in the report instance, where N </w:t>
            </w:r>
            <w:r w:rsidRPr="00B75089">
              <w:rPr>
                <w:lang w:eastAsia="zh-CN"/>
              </w:rPr>
              <w:fldChar w:fldCharType="begin"/>
            </w:r>
            <w:r w:rsidRPr="00B75089">
              <w:rPr>
                <w:lang w:eastAsia="zh-CN"/>
              </w:rPr>
              <w:instrText xml:space="preserve"> QUOTE </w:instrText>
            </w:r>
            <w:r w:rsidR="00CE22F4" w:rsidRPr="00B75089">
              <w:drawing>
                <wp:inline distT="0" distB="0" distL="0" distR="0" wp14:anchorId="5D46C69B" wp14:editId="6DB42014">
                  <wp:extent cx="66675" cy="133350"/>
                  <wp:effectExtent l="0" t="0" r="0" b="0"/>
                  <wp:docPr id="1682523111" name="Picture 1682523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instrText xml:space="preserve"> </w:instrText>
            </w:r>
            <w:r w:rsidRPr="00B75089">
              <w:rPr>
                <w:lang w:eastAsia="zh-CN"/>
              </w:rPr>
              <w:fldChar w:fldCharType="separate"/>
            </w:r>
            <w:r w:rsidR="00011414" w:rsidRPr="00B75089">
              <w:drawing>
                <wp:inline distT="0" distB="0" distL="0" distR="0" wp14:anchorId="3671C090" wp14:editId="44F52828">
                  <wp:extent cx="66675" cy="133350"/>
                  <wp:effectExtent l="0" t="0" r="0" b="0"/>
                  <wp:docPr id="178942854" name="Picture 1789428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6675" cy="133350"/>
                          </a:xfrm>
                          <a:prstGeom prst="rect">
                            <a:avLst/>
                          </a:prstGeom>
                        </pic:spPr>
                      </pic:pic>
                    </a:graphicData>
                  </a:graphic>
                </wp:inline>
              </w:drawing>
            </w:r>
            <w:r w:rsidRPr="00B75089">
              <w:rPr>
                <w:lang w:eastAsia="zh-CN"/>
              </w:rPr>
              <w:fldChar w:fldCharType="end"/>
            </w:r>
            <w:r w:rsidRPr="00B75089">
              <w:rPr>
                <w:szCs w:val="20"/>
                <w:lang w:eastAsia="zh-CN"/>
              </w:rPr>
              <w:t xml:space="preserve"> {1, 2, ..., N</w:t>
            </w:r>
            <w:r w:rsidRPr="00B75089">
              <w:rPr>
                <w:szCs w:val="20"/>
                <w:vertAlign w:val="subscript"/>
                <w:lang w:eastAsia="zh-CN"/>
              </w:rPr>
              <w:t>max</w:t>
            </w:r>
            <w:r w:rsidRPr="00B75089">
              <w:rPr>
                <w:szCs w:val="20"/>
                <w:lang w:eastAsia="zh-CN"/>
              </w:rPr>
              <w:t>}</w:t>
            </w:r>
          </w:p>
          <w:p w14:paraId="286E4E89" w14:textId="19129D14" w:rsidR="00C252A5" w:rsidRPr="00B75089" w:rsidRDefault="00C252A5" w:rsidP="00C252A5">
            <w:pPr>
              <w:numPr>
                <w:ilvl w:val="1"/>
                <w:numId w:val="38"/>
              </w:numPr>
              <w:snapToGrid w:val="0"/>
              <w:spacing w:after="0" w:line="240" w:lineRule="auto"/>
              <w:jc w:val="both"/>
              <w:rPr>
                <w:rFonts w:cs="Times"/>
                <w:szCs w:val="20"/>
              </w:rPr>
            </w:pPr>
            <w:r w:rsidRPr="00B75089">
              <w:rPr>
                <w:rFonts w:cs="Times"/>
                <w:szCs w:val="20"/>
              </w:rPr>
              <w:t>The N beam(s) should satisfy the condition of Event-2</w:t>
            </w:r>
          </w:p>
          <w:p w14:paraId="2AC7B00B" w14:textId="4B292E64" w:rsidR="00C252A5" w:rsidRPr="00B75089" w:rsidRDefault="00C252A5" w:rsidP="00C252A5">
            <w:pPr>
              <w:numPr>
                <w:ilvl w:val="1"/>
                <w:numId w:val="38"/>
              </w:numPr>
              <w:snapToGrid w:val="0"/>
              <w:spacing w:after="0" w:line="240" w:lineRule="auto"/>
              <w:jc w:val="both"/>
              <w:rPr>
                <w:rFonts w:cs="Times"/>
              </w:rPr>
            </w:pPr>
            <w:r w:rsidRPr="00B75089">
              <w:rPr>
                <w:lang w:eastAsia="zh-CN"/>
              </w:rPr>
              <w:t>N</w:t>
            </w:r>
            <w:r w:rsidRPr="00B75089">
              <w:rPr>
                <w:vertAlign w:val="subscript"/>
                <w:lang w:eastAsia="zh-CN"/>
              </w:rPr>
              <w:t>max</w:t>
            </w:r>
            <w:r w:rsidRPr="00B75089">
              <w:rPr>
                <w:rFonts w:cs="Times"/>
              </w:rPr>
              <w:t xml:space="preserve"> is configured by </w:t>
            </w:r>
            <w:proofErr w:type="gramStart"/>
            <w:r w:rsidRPr="00B75089">
              <w:rPr>
                <w:rFonts w:cs="Times"/>
              </w:rPr>
              <w:t>gNB</w:t>
            </w:r>
            <w:proofErr w:type="gramEnd"/>
            <w:r w:rsidRPr="00B75089">
              <w:rPr>
                <w:rFonts w:cs="Times"/>
              </w:rPr>
              <w:t xml:space="preserve"> </w:t>
            </w:r>
          </w:p>
          <w:p w14:paraId="49B95A68" w14:textId="4414046E" w:rsidR="00C252A5" w:rsidRPr="00B75089" w:rsidRDefault="00C252A5" w:rsidP="00C252A5">
            <w:pPr>
              <w:numPr>
                <w:ilvl w:val="1"/>
                <w:numId w:val="38"/>
              </w:numPr>
              <w:snapToGrid w:val="0"/>
              <w:spacing w:after="0" w:line="240" w:lineRule="auto"/>
              <w:jc w:val="both"/>
              <w:rPr>
                <w:rFonts w:cs="Times"/>
                <w:szCs w:val="20"/>
              </w:rPr>
            </w:pPr>
            <w:r w:rsidRPr="00B75089">
              <w:rPr>
                <w:rFonts w:cs="Times"/>
                <w:szCs w:val="20"/>
              </w:rPr>
              <w:t xml:space="preserve">Payload size does not vary as a function of </w:t>
            </w:r>
            <w:proofErr w:type="gramStart"/>
            <w:r w:rsidRPr="00B75089">
              <w:rPr>
                <w:rFonts w:cs="Times"/>
                <w:szCs w:val="20"/>
              </w:rPr>
              <w:t>N</w:t>
            </w:r>
            <w:proofErr w:type="gramEnd"/>
          </w:p>
          <w:p w14:paraId="66CE1B66" w14:textId="065B32CA" w:rsidR="00C252A5" w:rsidRPr="00B75089" w:rsidRDefault="00C252A5" w:rsidP="00C252A5">
            <w:pPr>
              <w:numPr>
                <w:ilvl w:val="1"/>
                <w:numId w:val="38"/>
              </w:numPr>
              <w:snapToGrid w:val="0"/>
              <w:spacing w:after="0" w:line="240" w:lineRule="auto"/>
              <w:jc w:val="both"/>
              <w:rPr>
                <w:rFonts w:cs="Times"/>
              </w:rPr>
            </w:pPr>
            <w:r w:rsidRPr="00B75089">
              <w:rPr>
                <w:lang w:eastAsia="zh-CN"/>
              </w:rPr>
              <w:t>FFS: Zero-padding can be provided if N is less than N</w:t>
            </w:r>
            <w:r w:rsidRPr="00B75089">
              <w:rPr>
                <w:vertAlign w:val="subscript"/>
                <w:lang w:eastAsia="zh-CN"/>
              </w:rPr>
              <w:t>max</w:t>
            </w:r>
            <w:r w:rsidRPr="00B75089">
              <w:rPr>
                <w:lang w:eastAsia="zh-CN"/>
              </w:rPr>
              <w:t>.</w:t>
            </w:r>
          </w:p>
          <w:p w14:paraId="0BFE0D2C" w14:textId="6D97B57B" w:rsidR="00C252A5" w:rsidRPr="00B75089" w:rsidRDefault="00C252A5" w:rsidP="00C252A5">
            <w:pPr>
              <w:numPr>
                <w:ilvl w:val="0"/>
                <w:numId w:val="38"/>
              </w:numPr>
              <w:snapToGrid w:val="0"/>
              <w:spacing w:after="0" w:line="240" w:lineRule="auto"/>
              <w:ind w:left="466" w:hanging="284"/>
              <w:jc w:val="both"/>
              <w:rPr>
                <w:rFonts w:cs="Times"/>
              </w:rPr>
            </w:pPr>
            <w:r w:rsidRPr="00B75089">
              <w:rPr>
                <w:rFonts w:cs="Times"/>
                <w:lang w:eastAsia="zh-CN"/>
              </w:rPr>
              <w:t>Opt</w:t>
            </w:r>
            <w:r w:rsidRPr="00B75089">
              <w:rPr>
                <w:rFonts w:cs="Times"/>
              </w:rPr>
              <w:t xml:space="preserve">ion-2: Only N=1 </w:t>
            </w:r>
            <w:r w:rsidRPr="00B75089">
              <w:rPr>
                <w:lang w:eastAsia="zh-CN"/>
              </w:rPr>
              <w:t xml:space="preserve">beam is reported in the report instance </w:t>
            </w:r>
          </w:p>
          <w:p w14:paraId="2C4C00CA" w14:textId="4F7F5DA7" w:rsidR="00C252A5" w:rsidRPr="00B75089" w:rsidRDefault="00C252A5" w:rsidP="00C252A5">
            <w:pPr>
              <w:numPr>
                <w:ilvl w:val="1"/>
                <w:numId w:val="38"/>
              </w:numPr>
              <w:snapToGrid w:val="0"/>
              <w:spacing w:after="0" w:line="240" w:lineRule="auto"/>
              <w:jc w:val="both"/>
              <w:rPr>
                <w:rFonts w:cs="Times"/>
                <w:szCs w:val="20"/>
              </w:rPr>
            </w:pPr>
            <w:r w:rsidRPr="00B75089">
              <w:rPr>
                <w:szCs w:val="20"/>
                <w:lang w:eastAsia="zh-CN"/>
              </w:rPr>
              <w:t xml:space="preserve">The reported beam </w:t>
            </w:r>
            <w:r w:rsidRPr="00B75089">
              <w:rPr>
                <w:rFonts w:cs="Times"/>
                <w:szCs w:val="20"/>
              </w:rPr>
              <w:t>should satisfy the condition of Event-2</w:t>
            </w:r>
          </w:p>
          <w:p w14:paraId="7AC71ADF" w14:textId="47A2E7E2" w:rsidR="00C252A5" w:rsidRPr="00B75089" w:rsidRDefault="00C252A5" w:rsidP="00C252A5">
            <w:pPr>
              <w:numPr>
                <w:ilvl w:val="0"/>
                <w:numId w:val="38"/>
              </w:numPr>
              <w:snapToGrid w:val="0"/>
              <w:spacing w:after="0" w:line="240" w:lineRule="auto"/>
              <w:ind w:left="466" w:hanging="284"/>
              <w:jc w:val="both"/>
              <w:rPr>
                <w:rFonts w:cs="Times New Roman"/>
                <w:lang w:eastAsia="zh-CN"/>
              </w:rPr>
            </w:pPr>
            <w:r w:rsidRPr="00B75089">
              <w:rPr>
                <w:rFonts w:cs="Times"/>
              </w:rPr>
              <w:t xml:space="preserve">Option-3: </w:t>
            </w:r>
            <w:r w:rsidRPr="00B75089">
              <w:rPr>
                <w:lang w:eastAsia="zh-CN"/>
              </w:rPr>
              <w:t xml:space="preserve">N ≥ 1 beam(s) are reported in the report instance,  </w:t>
            </w:r>
          </w:p>
          <w:p w14:paraId="435EE6E1" w14:textId="1F33CE08" w:rsidR="00C252A5" w:rsidRPr="00B75089" w:rsidRDefault="00C252A5" w:rsidP="00C252A5">
            <w:pPr>
              <w:numPr>
                <w:ilvl w:val="1"/>
                <w:numId w:val="38"/>
              </w:numPr>
              <w:snapToGrid w:val="0"/>
              <w:spacing w:after="0" w:line="240" w:lineRule="auto"/>
              <w:jc w:val="both"/>
              <w:rPr>
                <w:szCs w:val="20"/>
                <w:lang w:eastAsia="zh-CN"/>
              </w:rPr>
            </w:pPr>
            <w:r w:rsidRPr="00B75089">
              <w:rPr>
                <w:szCs w:val="20"/>
                <w:lang w:eastAsia="zh-CN"/>
              </w:rPr>
              <w:t>At least one of N reported beam(s) should satisfy the condition of Event-2</w:t>
            </w:r>
          </w:p>
          <w:p w14:paraId="2ACC27F9" w14:textId="4CE01000" w:rsidR="00C252A5" w:rsidRPr="00B75089" w:rsidRDefault="00C252A5" w:rsidP="00C252A5">
            <w:pPr>
              <w:numPr>
                <w:ilvl w:val="1"/>
                <w:numId w:val="38"/>
              </w:numPr>
              <w:snapToGrid w:val="0"/>
              <w:spacing w:after="0" w:line="240" w:lineRule="auto"/>
              <w:jc w:val="both"/>
              <w:rPr>
                <w:lang w:eastAsia="zh-CN"/>
              </w:rPr>
            </w:pPr>
            <w:r w:rsidRPr="00B75089">
              <w:rPr>
                <w:lang w:eastAsia="zh-CN"/>
              </w:rPr>
              <w:t xml:space="preserve">N is configured by gNB </w:t>
            </w:r>
          </w:p>
          <w:p w14:paraId="752633F3" w14:textId="354158A2" w:rsidR="00C252A5" w:rsidRPr="00B75089" w:rsidRDefault="00C252A5" w:rsidP="00C252A5">
            <w:pPr>
              <w:numPr>
                <w:ilvl w:val="0"/>
                <w:numId w:val="38"/>
              </w:numPr>
              <w:snapToGrid w:val="0"/>
              <w:spacing w:after="0" w:line="240" w:lineRule="auto"/>
              <w:ind w:left="466" w:hanging="284"/>
              <w:jc w:val="both"/>
              <w:rPr>
                <w:szCs w:val="20"/>
                <w:lang w:eastAsia="zh-CN"/>
              </w:rPr>
            </w:pPr>
            <w:r w:rsidRPr="00B75089">
              <w:rPr>
                <w:szCs w:val="20"/>
                <w:lang w:eastAsia="zh-CN"/>
              </w:rPr>
              <w:t>Other options are not precluded.</w:t>
            </w:r>
          </w:p>
          <w:p w14:paraId="55A3EFD5" w14:textId="73788011" w:rsidR="00C252A5" w:rsidRPr="00B75089" w:rsidRDefault="00C252A5" w:rsidP="00C252A5">
            <w:pPr>
              <w:numPr>
                <w:ilvl w:val="0"/>
                <w:numId w:val="38"/>
              </w:numPr>
              <w:snapToGrid w:val="0"/>
              <w:spacing w:after="0" w:line="240" w:lineRule="auto"/>
              <w:ind w:left="466" w:hanging="284"/>
              <w:jc w:val="both"/>
              <w:rPr>
                <w:lang w:eastAsia="zh-CN"/>
              </w:rPr>
            </w:pPr>
            <w:r w:rsidRPr="00B75089">
              <w:rPr>
                <w:lang w:eastAsia="zh-CN"/>
              </w:rPr>
              <w:t>FFS: Whether the measurement results for current beam is always reported or can be enabled by RRC.</w:t>
            </w:r>
          </w:p>
          <w:p w14:paraId="0D349047" w14:textId="2CAAE82A" w:rsidR="00C252A5" w:rsidRPr="00B75089" w:rsidRDefault="00C252A5" w:rsidP="00C252A5">
            <w:pPr>
              <w:numPr>
                <w:ilvl w:val="0"/>
                <w:numId w:val="38"/>
              </w:numPr>
              <w:snapToGrid w:val="0"/>
              <w:spacing w:after="0" w:line="240" w:lineRule="auto"/>
              <w:ind w:left="466" w:hanging="284"/>
              <w:jc w:val="both"/>
              <w:rPr>
                <w:lang w:eastAsia="zh-CN"/>
              </w:rPr>
            </w:pPr>
            <w:r w:rsidRPr="00B75089">
              <w:rPr>
                <w:lang w:eastAsia="zh-CN"/>
              </w:rPr>
              <w:t xml:space="preserve">FFS: When current beam is </w:t>
            </w:r>
            <w:proofErr w:type="gramStart"/>
            <w:r w:rsidRPr="00B75089">
              <w:rPr>
                <w:lang w:eastAsia="zh-CN"/>
              </w:rPr>
              <w:t>reported,</w:t>
            </w:r>
            <w:proofErr w:type="gramEnd"/>
            <w:r w:rsidRPr="00B75089">
              <w:rPr>
                <w:lang w:eastAsia="zh-CN"/>
              </w:rPr>
              <w:t xml:space="preserve"> whether the current beam is counted in the N reported beams.  </w:t>
            </w:r>
          </w:p>
          <w:p w14:paraId="348FBBBA" w14:textId="774FB155" w:rsidR="00C252A5" w:rsidRPr="00B75089" w:rsidRDefault="00C252A5" w:rsidP="00C252A5">
            <w:pPr>
              <w:numPr>
                <w:ilvl w:val="0"/>
                <w:numId w:val="38"/>
              </w:numPr>
              <w:snapToGrid w:val="0"/>
              <w:spacing w:after="0" w:line="240" w:lineRule="auto"/>
              <w:ind w:left="466" w:hanging="284"/>
              <w:jc w:val="both"/>
              <w:rPr>
                <w:lang w:eastAsia="zh-CN"/>
              </w:rPr>
            </w:pPr>
            <w:r w:rsidRPr="00B75089">
              <w:rPr>
                <w:lang w:eastAsia="zh-CN"/>
              </w:rPr>
              <w:t>The selected option shall satisfy Event-2.</w:t>
            </w:r>
          </w:p>
          <w:p w14:paraId="63A2B060" w14:textId="3310B7DE" w:rsidR="00526F23" w:rsidRPr="00B75089" w:rsidRDefault="00526F23" w:rsidP="00C252A5">
            <w:pPr>
              <w:snapToGrid w:val="0"/>
              <w:spacing w:line="240" w:lineRule="auto"/>
              <w:ind w:right="-20"/>
              <w:jc w:val="both"/>
              <w:rPr>
                <w:rFonts w:ascii="Calibri" w:eastAsia="Calibri" w:hAnsi="Calibri" w:cs="Calibri"/>
                <w:color w:val="000000" w:themeColor="text1"/>
              </w:rPr>
            </w:pPr>
          </w:p>
          <w:p w14:paraId="28E7E60D" w14:textId="60078CAC" w:rsidR="00526F23" w:rsidRPr="00B75089" w:rsidRDefault="00526F23" w:rsidP="5757B4AD">
            <w:pPr>
              <w:snapToGrid w:val="0"/>
              <w:spacing w:line="240" w:lineRule="auto"/>
              <w:jc w:val="both"/>
              <w:rPr>
                <w:rFonts w:ascii="Calibri" w:hAnsi="Calibri" w:cs="Calibri"/>
              </w:rPr>
            </w:pPr>
          </w:p>
        </w:tc>
      </w:tr>
    </w:tbl>
    <w:p w14:paraId="4280EB27" w14:textId="77777777" w:rsidR="00C72D40" w:rsidRPr="00B75089" w:rsidRDefault="00C72D40" w:rsidP="5757B4AD">
      <w:pPr>
        <w:jc w:val="both"/>
        <w:rPr>
          <w:rFonts w:ascii="Calibri" w:hAnsi="Calibri" w:cs="Calibri"/>
          <w:highlight w:val="yellow"/>
        </w:rPr>
      </w:pPr>
      <w:bookmarkStart w:id="5" w:name="_Hlk510705081"/>
    </w:p>
    <w:p w14:paraId="0B618613" w14:textId="05E2F62E" w:rsidR="00891AD7" w:rsidRPr="00B75089" w:rsidRDefault="00752881" w:rsidP="007361A3">
      <w:pPr>
        <w:jc w:val="both"/>
      </w:pPr>
      <w:r w:rsidRPr="00B75089">
        <w:rPr>
          <w:rFonts w:ascii="Calibri" w:hAnsi="Calibri" w:cs="Calibri"/>
        </w:rPr>
        <w:lastRenderedPageBreak/>
        <w:t>This paper discusses the possible enhancements that would facilitate UE-initiate/event-driven beam management</w:t>
      </w:r>
      <w:r w:rsidR="0056107A" w:rsidRPr="00B75089">
        <w:rPr>
          <w:rFonts w:ascii="Calibri" w:hAnsi="Calibri" w:cs="Calibri"/>
        </w:rPr>
        <w:t xml:space="preserve"> in the context of the</w:t>
      </w:r>
      <w:r w:rsidR="0056107A" w:rsidRPr="00B75089">
        <w:t xml:space="preserve"> unified TCI framework</w:t>
      </w:r>
      <w:r w:rsidR="00891AD7" w:rsidRPr="00B75089">
        <w:t>, i.e.</w:t>
      </w:r>
      <w:r w:rsidR="0051773C" w:rsidRPr="00B75089">
        <w:t>,</w:t>
      </w:r>
      <w:r w:rsidR="00891AD7" w:rsidRPr="00B75089">
        <w:t xml:space="preserve"> for UL and DL beam management</w:t>
      </w:r>
      <w:r w:rsidR="0056107A" w:rsidRPr="00B75089">
        <w:t>.</w:t>
      </w:r>
    </w:p>
    <w:p w14:paraId="17F1BAC0" w14:textId="630C70BA" w:rsidR="00DC37EA" w:rsidRPr="00B75089" w:rsidRDefault="0056107A" w:rsidP="007361A3">
      <w:pPr>
        <w:jc w:val="both"/>
      </w:pPr>
      <w:r w:rsidRPr="00B75089">
        <w:t xml:space="preserve">Such enhancements should </w:t>
      </w:r>
      <w:r w:rsidR="0051773C" w:rsidRPr="00B75089">
        <w:t>result</w:t>
      </w:r>
      <w:r w:rsidRPr="00B75089">
        <w:t xml:space="preserve"> in reducing the overhea</w:t>
      </w:r>
      <w:r w:rsidR="0051773C" w:rsidRPr="00B75089">
        <w:t>d</w:t>
      </w:r>
      <w:r w:rsidRPr="00B75089">
        <w:t xml:space="preserve"> and/or latency of FR2 beam management. The preferred approach is </w:t>
      </w:r>
      <w:r w:rsidR="0051773C" w:rsidRPr="00B75089">
        <w:t>leveraging the</w:t>
      </w:r>
      <w:r w:rsidRPr="00B75089">
        <w:t xml:space="preserve"> legacy CSI measurement and reporting configuration framework. The use case </w:t>
      </w:r>
      <w:r w:rsidR="0051773C" w:rsidRPr="00B75089">
        <w:t>focuses</w:t>
      </w:r>
      <w:r w:rsidRPr="00B75089">
        <w:t xml:space="preserve"> on </w:t>
      </w:r>
      <w:proofErr w:type="spellStart"/>
      <w:r w:rsidRPr="00B75089">
        <w:t>sTRP</w:t>
      </w:r>
      <w:proofErr w:type="spellEnd"/>
      <w:r w:rsidR="00891AD7" w:rsidRPr="00B75089">
        <w:t xml:space="preserve"> while including intra-cell and inter-cell beam management.</w:t>
      </w:r>
    </w:p>
    <w:p w14:paraId="10B00261" w14:textId="74A41DF4" w:rsidR="00891AD7" w:rsidRPr="00B75089" w:rsidRDefault="00891AD7" w:rsidP="007361A3">
      <w:pPr>
        <w:jc w:val="both"/>
      </w:pPr>
      <w:r w:rsidRPr="00B75089">
        <w:t xml:space="preserve">The </w:t>
      </w:r>
      <w:r w:rsidR="00784FF4" w:rsidRPr="00B75089">
        <w:t>discussion</w:t>
      </w:r>
      <w:r w:rsidRPr="00B75089">
        <w:t xml:space="preserve"> is structured in three part</w:t>
      </w:r>
      <w:r w:rsidR="00C62BE3" w:rsidRPr="00B75089">
        <w:t>s</w:t>
      </w:r>
      <w:r w:rsidR="00F46FD7" w:rsidRPr="00B75089">
        <w:t>. First,</w:t>
      </w:r>
      <w:r w:rsidRPr="00B75089">
        <w:t xml:space="preserve"> the context of reducing overhead and/or latency is described</w:t>
      </w:r>
      <w:r w:rsidR="00337EF3" w:rsidRPr="00B75089">
        <w:t>,</w:t>
      </w:r>
      <w:r w:rsidRPr="00B75089">
        <w:t xml:space="preserve"> </w:t>
      </w:r>
      <w:r w:rsidR="00337EF3" w:rsidRPr="00B75089">
        <w:t>considering</w:t>
      </w:r>
      <w:r w:rsidRPr="00B75089">
        <w:t xml:space="preserve"> the existing methodologies from previous releases. Second, the UL </w:t>
      </w:r>
      <w:r w:rsidR="00842767" w:rsidRPr="00B75089">
        <w:t>signaling</w:t>
      </w:r>
      <w:r w:rsidRPr="00B75089">
        <w:t xml:space="preserve"> contents are described</w:t>
      </w:r>
      <w:r w:rsidR="00C62BE3" w:rsidRPr="00B75089">
        <w:t xml:space="preserve"> and compared</w:t>
      </w:r>
      <w:r w:rsidRPr="00B75089">
        <w:t xml:space="preserve">. Third, </w:t>
      </w:r>
      <w:r w:rsidR="00C62BE3" w:rsidRPr="00B75089">
        <w:t xml:space="preserve">the UL </w:t>
      </w:r>
      <w:r w:rsidR="00842767" w:rsidRPr="00B75089">
        <w:t>signaling</w:t>
      </w:r>
      <w:r w:rsidR="00C62BE3" w:rsidRPr="00B75089">
        <w:t xml:space="preserve"> containers are discussed.</w:t>
      </w:r>
    </w:p>
    <w:p w14:paraId="5BE96354" w14:textId="28F1072F" w:rsidR="00784FF4" w:rsidRPr="00B75089" w:rsidRDefault="00784FF4" w:rsidP="007361A3">
      <w:pPr>
        <w:jc w:val="both"/>
      </w:pPr>
      <w:r w:rsidRPr="00B75089">
        <w:t xml:space="preserve">The paper </w:t>
      </w:r>
      <w:r w:rsidR="0051773C" w:rsidRPr="00B75089">
        <w:t>closes</w:t>
      </w:r>
      <w:r w:rsidRPr="00B75089">
        <w:t xml:space="preserve"> with the conclusions on this objective and Nokia’s observations and proposals.</w:t>
      </w:r>
    </w:p>
    <w:p w14:paraId="10445A01" w14:textId="15012C73" w:rsidR="00885580" w:rsidRPr="00B75089" w:rsidRDefault="002B609D" w:rsidP="00857BD6">
      <w:pPr>
        <w:pStyle w:val="Heading1"/>
        <w:numPr>
          <w:ilvl w:val="0"/>
          <w:numId w:val="5"/>
        </w:numPr>
        <w:jc w:val="both"/>
        <w:rPr>
          <w:lang w:val="en-US"/>
        </w:rPr>
      </w:pPr>
      <w:bookmarkStart w:id="6" w:name="_Toc159064897"/>
      <w:bookmarkStart w:id="7" w:name="_Toc163131333"/>
      <w:bookmarkEnd w:id="5"/>
      <w:r w:rsidRPr="00B75089">
        <w:rPr>
          <w:lang w:val="en-US"/>
        </w:rPr>
        <w:t>Discussion</w:t>
      </w:r>
      <w:bookmarkEnd w:id="6"/>
      <w:bookmarkEnd w:id="7"/>
    </w:p>
    <w:p w14:paraId="29B02E3F" w14:textId="4EE5235C" w:rsidR="00AD297B" w:rsidRPr="00B75089" w:rsidRDefault="00AD297B" w:rsidP="00591EC6">
      <w:pPr>
        <w:pStyle w:val="Heading2"/>
        <w:rPr>
          <w:rStyle w:val="normaltextrun"/>
          <w:rFonts w:ascii="Calibri" w:hAnsi="Calibri" w:cs="Calibri"/>
          <w:lang w:val="en-US"/>
        </w:rPr>
      </w:pPr>
      <w:r w:rsidRPr="00B75089">
        <w:rPr>
          <w:rStyle w:val="normaltextrun"/>
          <w:rFonts w:ascii="Calibri" w:hAnsi="Calibri" w:cs="Calibri"/>
          <w:lang w:val="en-US"/>
        </w:rPr>
        <w:t xml:space="preserve">Beam-report transmission by </w:t>
      </w:r>
      <w:proofErr w:type="gramStart"/>
      <w:r w:rsidRPr="00B75089">
        <w:rPr>
          <w:rStyle w:val="normaltextrun"/>
          <w:rFonts w:ascii="Calibri" w:hAnsi="Calibri" w:cs="Calibri"/>
          <w:lang w:val="en-US"/>
        </w:rPr>
        <w:t>UE</w:t>
      </w:r>
      <w:proofErr w:type="gramEnd"/>
    </w:p>
    <w:p w14:paraId="6A638E20" w14:textId="60E7C1AA" w:rsidR="00B91E26" w:rsidRPr="00B75089" w:rsidRDefault="007E4199" w:rsidP="007361A3">
      <w:pPr>
        <w:jc w:val="both"/>
        <w:rPr>
          <w:b/>
        </w:rPr>
      </w:pPr>
      <w:r w:rsidRPr="00B75089">
        <w:t>In the context of event-2</w:t>
      </w:r>
      <w:r w:rsidR="004E393F" w:rsidRPr="00B75089">
        <w:t>,</w:t>
      </w:r>
      <w:r w:rsidRPr="00B75089">
        <w:t xml:space="preserve"> </w:t>
      </w:r>
      <w:r w:rsidR="004E393F" w:rsidRPr="00B75089">
        <w:t>f</w:t>
      </w:r>
      <w:r w:rsidR="00AD297B" w:rsidRPr="00B75089">
        <w:t xml:space="preserve">or Mode A </w:t>
      </w:r>
      <w:r w:rsidR="007B26E1" w:rsidRPr="00B75089">
        <w:t xml:space="preserve">or Mode B </w:t>
      </w:r>
      <w:r w:rsidR="00AD297B" w:rsidRPr="00B75089">
        <w:t>Step 1</w:t>
      </w:r>
      <w:r w:rsidR="007D4C2B" w:rsidRPr="00B75089">
        <w:t xml:space="preserve"> in Agreement</w:t>
      </w:r>
      <w:r w:rsidR="008122D9" w:rsidRPr="00B75089">
        <w:t>-1 in RAN1#116bis</w:t>
      </w:r>
      <w:r w:rsidR="00AD297B" w:rsidRPr="00B75089">
        <w:t xml:space="preserve">, the following </w:t>
      </w:r>
      <w:r w:rsidR="00FE3956" w:rsidRPr="00B75089">
        <w:t>is still open:</w:t>
      </w:r>
      <w:r w:rsidR="00AD297B" w:rsidRPr="00B75089">
        <w:t xml:space="preserve"> </w:t>
      </w:r>
      <w:r w:rsidR="00AD297B" w:rsidRPr="00B75089">
        <w:rPr>
          <w:b/>
        </w:rPr>
        <w:t xml:space="preserve">FFS: request format, e.g. SR or a new </w:t>
      </w:r>
      <w:proofErr w:type="gramStart"/>
      <w:r w:rsidR="00AD297B" w:rsidRPr="00B75089">
        <w:rPr>
          <w:b/>
        </w:rPr>
        <w:t>UCI</w:t>
      </w:r>
      <w:proofErr w:type="gramEnd"/>
    </w:p>
    <w:p w14:paraId="012F5A4C" w14:textId="0E243E8D" w:rsidR="00405105" w:rsidRPr="00B75089" w:rsidRDefault="000A1D02" w:rsidP="000A1D02">
      <w:pPr>
        <w:pStyle w:val="ListParagraph"/>
        <w:numPr>
          <w:ilvl w:val="0"/>
          <w:numId w:val="41"/>
        </w:numPr>
        <w:jc w:val="both"/>
        <w:rPr>
          <w:sz w:val="22"/>
          <w:szCs w:val="22"/>
        </w:rPr>
      </w:pPr>
      <w:r w:rsidRPr="00B75089">
        <w:rPr>
          <w:sz w:val="22"/>
          <w:szCs w:val="22"/>
        </w:rPr>
        <w:t xml:space="preserve">On the request formats: </w:t>
      </w:r>
    </w:p>
    <w:p w14:paraId="050F7A11" w14:textId="15D72ADF" w:rsidR="00D36806" w:rsidRPr="00B75089" w:rsidRDefault="00D36806" w:rsidP="00D36806">
      <w:r w:rsidRPr="00B75089">
        <w:t xml:space="preserve">We consider that </w:t>
      </w:r>
      <w:r w:rsidR="00CC780A" w:rsidRPr="00B75089">
        <w:t>an SR-like procedure can be used to indicat</w:t>
      </w:r>
      <w:r w:rsidR="00A8008C" w:rsidRPr="00B75089">
        <w:t>e</w:t>
      </w:r>
      <w:r w:rsidR="00CC780A" w:rsidRPr="00B75089">
        <w:t xml:space="preserve"> that an event has occurred (i.e., request for Mode A or notification for Mode B)</w:t>
      </w:r>
      <w:r w:rsidRPr="00B75089">
        <w:t xml:space="preserve"> and no new UCI is needed. For </w:t>
      </w:r>
      <w:r w:rsidR="00906C26" w:rsidRPr="00B75089">
        <w:t>this purpose</w:t>
      </w:r>
      <w:r w:rsidR="009C6243" w:rsidRPr="00B75089">
        <w:t>,</w:t>
      </w:r>
      <w:r w:rsidRPr="00B75089">
        <w:t xml:space="preserve"> efficient and low-overhead on-off keying signaling </w:t>
      </w:r>
      <w:r w:rsidR="00087EBC" w:rsidRPr="00B75089">
        <w:t xml:space="preserve">may be a straightforward </w:t>
      </w:r>
      <w:r w:rsidR="00A94B19" w:rsidRPr="00B75089">
        <w:t>solution</w:t>
      </w:r>
      <w:r w:rsidR="0048192D" w:rsidRPr="00B75089">
        <w:t>,</w:t>
      </w:r>
      <w:r w:rsidRPr="00B75089">
        <w:t xml:space="preserve"> and SR on PUCCH </w:t>
      </w:r>
      <w:r w:rsidR="00CD3C26" w:rsidRPr="00B75089">
        <w:t>could</w:t>
      </w:r>
      <w:r w:rsidR="00A363C2" w:rsidRPr="00B75089">
        <w:t xml:space="preserve"> </w:t>
      </w:r>
      <w:r w:rsidRPr="00B75089">
        <w:t>serve that purpose.</w:t>
      </w:r>
    </w:p>
    <w:p w14:paraId="3DCA8870" w14:textId="3E011624" w:rsidR="00D36806" w:rsidRPr="00B75089" w:rsidRDefault="00D36806" w:rsidP="00694E0A">
      <w:pPr>
        <w:pStyle w:val="Proposal"/>
        <w:rPr>
          <w:lang w:val="en-US"/>
        </w:rPr>
      </w:pPr>
      <w:bookmarkStart w:id="8" w:name="_Toc166263968"/>
      <w:r w:rsidRPr="00B75089">
        <w:rPr>
          <w:lang w:val="en-US"/>
        </w:rPr>
        <w:t>SR</w:t>
      </w:r>
      <w:r w:rsidR="002E547D" w:rsidRPr="00B75089">
        <w:rPr>
          <w:lang w:val="en-US"/>
        </w:rPr>
        <w:t>-like</w:t>
      </w:r>
      <w:r w:rsidRPr="00B75089">
        <w:rPr>
          <w:lang w:val="en-US"/>
        </w:rPr>
        <w:t xml:space="preserve"> </w:t>
      </w:r>
      <w:r w:rsidR="0037722D" w:rsidRPr="00B75089">
        <w:rPr>
          <w:lang w:val="en-US"/>
        </w:rPr>
        <w:t xml:space="preserve">signaling </w:t>
      </w:r>
      <w:r w:rsidRPr="00B75089">
        <w:rPr>
          <w:lang w:val="en-US"/>
        </w:rPr>
        <w:t xml:space="preserve">is used to </w:t>
      </w:r>
      <w:r w:rsidR="0057082D" w:rsidRPr="00B75089">
        <w:rPr>
          <w:lang w:val="en-US"/>
        </w:rPr>
        <w:t xml:space="preserve">notify </w:t>
      </w:r>
      <w:r w:rsidR="007E1A19" w:rsidRPr="00B75089">
        <w:rPr>
          <w:lang w:val="en-US"/>
        </w:rPr>
        <w:t>th</w:t>
      </w:r>
      <w:r w:rsidR="000154B3" w:rsidRPr="00B75089">
        <w:rPr>
          <w:lang w:val="en-US"/>
        </w:rPr>
        <w:t>at an</w:t>
      </w:r>
      <w:r w:rsidR="007E1A19" w:rsidRPr="00B75089">
        <w:rPr>
          <w:lang w:val="en-US"/>
        </w:rPr>
        <w:t xml:space="preserve"> </w:t>
      </w:r>
      <w:r w:rsidR="00990BF5" w:rsidRPr="00B75089">
        <w:rPr>
          <w:lang w:val="en-US"/>
        </w:rPr>
        <w:t>event</w:t>
      </w:r>
      <w:r w:rsidR="000154B3" w:rsidRPr="00B75089">
        <w:rPr>
          <w:lang w:val="en-US"/>
        </w:rPr>
        <w:t xml:space="preserve"> has triggered</w:t>
      </w:r>
      <w:r w:rsidR="00991737" w:rsidRPr="00B75089">
        <w:rPr>
          <w:lang w:val="en-US"/>
        </w:rPr>
        <w:t xml:space="preserve"> and </w:t>
      </w:r>
      <w:r w:rsidRPr="00B75089">
        <w:rPr>
          <w:lang w:val="en-US"/>
        </w:rPr>
        <w:t>request resource</w:t>
      </w:r>
      <w:r w:rsidR="00F4088E" w:rsidRPr="00B75089">
        <w:rPr>
          <w:lang w:val="en-US"/>
        </w:rPr>
        <w:t>s</w:t>
      </w:r>
      <w:r w:rsidR="001D791C" w:rsidRPr="00B75089">
        <w:rPr>
          <w:lang w:val="en-US"/>
        </w:rPr>
        <w:t xml:space="preserve"> </w:t>
      </w:r>
      <w:r w:rsidR="0047518C" w:rsidRPr="00B75089">
        <w:rPr>
          <w:lang w:val="en-US"/>
        </w:rPr>
        <w:t>for</w:t>
      </w:r>
      <w:r w:rsidR="002F3B0B" w:rsidRPr="00B75089">
        <w:rPr>
          <w:lang w:val="en-US"/>
        </w:rPr>
        <w:t xml:space="preserve"> </w:t>
      </w:r>
      <w:r w:rsidR="001D791C" w:rsidRPr="00B75089">
        <w:rPr>
          <w:lang w:val="en-US"/>
        </w:rPr>
        <w:t>send</w:t>
      </w:r>
      <w:r w:rsidR="002F3B0B" w:rsidRPr="00B75089">
        <w:rPr>
          <w:lang w:val="en-US"/>
        </w:rPr>
        <w:t>in</w:t>
      </w:r>
      <w:r w:rsidR="00646132" w:rsidRPr="00B75089">
        <w:rPr>
          <w:lang w:val="en-US"/>
        </w:rPr>
        <w:t>g</w:t>
      </w:r>
      <w:r w:rsidR="001D791C" w:rsidRPr="00B75089">
        <w:rPr>
          <w:lang w:val="en-US"/>
        </w:rPr>
        <w:t xml:space="preserve"> </w:t>
      </w:r>
      <w:r w:rsidR="008A636E" w:rsidRPr="00B75089">
        <w:rPr>
          <w:lang w:val="en-US"/>
        </w:rPr>
        <w:t>the</w:t>
      </w:r>
      <w:r w:rsidRPr="00B75089">
        <w:rPr>
          <w:lang w:val="en-US"/>
        </w:rPr>
        <w:t xml:space="preserve"> </w:t>
      </w:r>
      <w:r w:rsidRPr="00B75089">
        <w:rPr>
          <w:color w:val="000000" w:themeColor="text1"/>
          <w:lang w:val="en-US" w:eastAsia="zh-CN"/>
        </w:rPr>
        <w:t>second UL channel carry</w:t>
      </w:r>
      <w:r w:rsidR="00234E37" w:rsidRPr="00B75089">
        <w:rPr>
          <w:color w:val="000000" w:themeColor="text1"/>
          <w:lang w:val="en-US" w:eastAsia="zh-CN"/>
        </w:rPr>
        <w:t>ing UE</w:t>
      </w:r>
      <w:r w:rsidR="00B81E20" w:rsidRPr="00B75089">
        <w:rPr>
          <w:color w:val="000000" w:themeColor="text1"/>
          <w:lang w:val="en-US" w:eastAsia="zh-CN"/>
        </w:rPr>
        <w:t>I</w:t>
      </w:r>
      <w:r w:rsidR="00F44926" w:rsidRPr="00B75089">
        <w:rPr>
          <w:color w:val="000000" w:themeColor="text1"/>
          <w:lang w:val="en-US" w:eastAsia="zh-CN"/>
        </w:rPr>
        <w:t>BM</w:t>
      </w:r>
      <w:r w:rsidR="009A0141" w:rsidRPr="00B75089">
        <w:rPr>
          <w:color w:val="000000" w:themeColor="text1"/>
          <w:lang w:val="en-US" w:eastAsia="zh-CN"/>
        </w:rPr>
        <w:t xml:space="preserve"> </w:t>
      </w:r>
      <w:r w:rsidRPr="00B75089">
        <w:rPr>
          <w:lang w:val="en-US" w:eastAsia="zh-CN"/>
        </w:rPr>
        <w:t>report</w:t>
      </w:r>
      <w:r w:rsidR="00C11445" w:rsidRPr="00B75089">
        <w:rPr>
          <w:lang w:val="en-US" w:eastAsia="zh-CN"/>
        </w:rPr>
        <w:t xml:space="preserve"> </w:t>
      </w:r>
      <w:r w:rsidR="00051E77" w:rsidRPr="00B75089">
        <w:rPr>
          <w:lang w:val="en-US" w:eastAsia="zh-CN"/>
        </w:rPr>
        <w:t xml:space="preserve">in Mode A </w:t>
      </w:r>
      <w:r w:rsidR="00C11445" w:rsidRPr="00B75089">
        <w:rPr>
          <w:lang w:val="en-US" w:eastAsia="zh-CN"/>
        </w:rPr>
        <w:t>or</w:t>
      </w:r>
      <w:r w:rsidR="00116CA5" w:rsidRPr="00B75089">
        <w:rPr>
          <w:lang w:val="en-US" w:eastAsia="zh-CN"/>
        </w:rPr>
        <w:t xml:space="preserve"> </w:t>
      </w:r>
      <w:r w:rsidR="002311E9" w:rsidRPr="00B75089">
        <w:rPr>
          <w:lang w:val="en-US" w:eastAsia="zh-CN"/>
        </w:rPr>
        <w:t>notif</w:t>
      </w:r>
      <w:r w:rsidR="00051E77" w:rsidRPr="00B75089">
        <w:rPr>
          <w:lang w:val="en-US" w:eastAsia="zh-CN"/>
        </w:rPr>
        <w:t>y the presence of UEIBM report on second channel</w:t>
      </w:r>
      <w:r w:rsidR="006D5436" w:rsidRPr="00B75089">
        <w:rPr>
          <w:lang w:val="en-US" w:eastAsia="zh-CN"/>
        </w:rPr>
        <w:t xml:space="preserve"> in Mode B</w:t>
      </w:r>
      <w:r w:rsidRPr="00B75089">
        <w:rPr>
          <w:lang w:val="en-US" w:eastAsia="zh-CN"/>
        </w:rPr>
        <w:t>.</w:t>
      </w:r>
      <w:bookmarkEnd w:id="8"/>
    </w:p>
    <w:p w14:paraId="2B230B97" w14:textId="0C18B5CE" w:rsidR="00997EE0" w:rsidRPr="00B75089" w:rsidRDefault="00D86B87" w:rsidP="00997EE0">
      <w:r w:rsidRPr="00B75089">
        <w:t xml:space="preserve">The </w:t>
      </w:r>
      <w:r w:rsidR="00997EE0" w:rsidRPr="00B75089">
        <w:t>M</w:t>
      </w:r>
      <w:r w:rsidR="00997EE0" w:rsidRPr="00B75089">
        <w:t xml:space="preserve">ode A </w:t>
      </w:r>
      <w:r w:rsidR="00896FF6" w:rsidRPr="00B75089">
        <w:t xml:space="preserve">(i.e. to request UL resources for second UL channel) </w:t>
      </w:r>
      <w:r w:rsidR="00997EE0" w:rsidRPr="00B75089">
        <w:t xml:space="preserve">and </w:t>
      </w:r>
      <w:r w:rsidR="00997EE0" w:rsidRPr="00B75089">
        <w:t>M</w:t>
      </w:r>
      <w:r w:rsidR="00997EE0" w:rsidRPr="00B75089">
        <w:t xml:space="preserve">ode B </w:t>
      </w:r>
      <w:r w:rsidR="00896FF6" w:rsidRPr="00B75089">
        <w:t xml:space="preserve">(i.e. to </w:t>
      </w:r>
      <w:r w:rsidR="00FE5084" w:rsidRPr="00B75089">
        <w:t>notify of the presence of the UEIBM report in the second UL channel</w:t>
      </w:r>
      <w:r w:rsidR="00896FF6" w:rsidRPr="00B75089">
        <w:t xml:space="preserve">) </w:t>
      </w:r>
      <w:r w:rsidR="00997EE0" w:rsidRPr="00B75089">
        <w:t>are mutually exclusive</w:t>
      </w:r>
      <w:r w:rsidR="00896FF6" w:rsidRPr="00B75089">
        <w:t xml:space="preserve">. </w:t>
      </w:r>
      <w:r w:rsidR="00A67359" w:rsidRPr="00B75089">
        <w:t xml:space="preserve">The </w:t>
      </w:r>
      <w:r w:rsidR="00455CA5" w:rsidRPr="00B75089">
        <w:t xml:space="preserve">UEIBM report </w:t>
      </w:r>
      <w:r w:rsidR="00A57C2C" w:rsidRPr="00B75089">
        <w:t xml:space="preserve">is expected to carry </w:t>
      </w:r>
      <w:r w:rsidR="000548C5" w:rsidRPr="00B75089">
        <w:t>more</w:t>
      </w:r>
      <w:r w:rsidR="00F64846" w:rsidRPr="00B75089">
        <w:t xml:space="preserve"> informa</w:t>
      </w:r>
      <w:r w:rsidR="00FD766F" w:rsidRPr="00B75089">
        <w:t xml:space="preserve">tion. </w:t>
      </w:r>
      <w:r w:rsidR="00FE5084" w:rsidRPr="00B75089">
        <w:t>Therefore</w:t>
      </w:r>
      <w:r w:rsidR="00C61489" w:rsidRPr="00B75089">
        <w:t>,</w:t>
      </w:r>
      <w:r w:rsidR="00FE5084" w:rsidRPr="00B75089">
        <w:t xml:space="preserve"> </w:t>
      </w:r>
      <w:r w:rsidR="00E05C16" w:rsidRPr="00B75089">
        <w:t xml:space="preserve">one-bit </w:t>
      </w:r>
      <w:r w:rsidR="003D63AF" w:rsidRPr="00B75089">
        <w:t>information to indicate over</w:t>
      </w:r>
      <w:r w:rsidR="00E05C16" w:rsidRPr="00B75089">
        <w:t xml:space="preserve"> PUCCH is sufficient. </w:t>
      </w:r>
    </w:p>
    <w:p w14:paraId="412C7F0D" w14:textId="4478D69C" w:rsidR="00E05C16" w:rsidRPr="00B75089" w:rsidRDefault="00E05C16" w:rsidP="00694E0A">
      <w:pPr>
        <w:pStyle w:val="Proposal"/>
        <w:rPr>
          <w:lang w:val="en-US"/>
        </w:rPr>
      </w:pPr>
      <w:bookmarkStart w:id="9" w:name="_Toc166263969"/>
      <w:r w:rsidRPr="00B75089">
        <w:rPr>
          <w:lang w:val="en-US"/>
        </w:rPr>
        <w:t xml:space="preserve">One-bit </w:t>
      </w:r>
      <w:r w:rsidR="0094092C" w:rsidRPr="00B75089">
        <w:rPr>
          <w:lang w:val="en-US"/>
        </w:rPr>
        <w:t xml:space="preserve">indication </w:t>
      </w:r>
      <w:r w:rsidR="008F5A9E" w:rsidRPr="00B75089">
        <w:rPr>
          <w:lang w:val="en-US"/>
        </w:rPr>
        <w:t>f</w:t>
      </w:r>
      <w:r w:rsidRPr="00B75089">
        <w:rPr>
          <w:lang w:val="en-US"/>
        </w:rPr>
        <w:t xml:space="preserve">or the first </w:t>
      </w:r>
      <w:r w:rsidR="008F5A9E" w:rsidRPr="00B75089">
        <w:rPr>
          <w:lang w:val="en-US"/>
        </w:rPr>
        <w:t xml:space="preserve">PUCCH </w:t>
      </w:r>
      <w:r w:rsidR="0063544E" w:rsidRPr="00B75089">
        <w:rPr>
          <w:lang w:val="en-US"/>
        </w:rPr>
        <w:t xml:space="preserve">UL </w:t>
      </w:r>
      <w:r w:rsidRPr="00B75089">
        <w:rPr>
          <w:lang w:val="en-US"/>
        </w:rPr>
        <w:t>channel.</w:t>
      </w:r>
      <w:bookmarkEnd w:id="9"/>
    </w:p>
    <w:p w14:paraId="7A01C3F1" w14:textId="1F8321CF" w:rsidR="00405105" w:rsidRPr="00B75089" w:rsidRDefault="000A1D02" w:rsidP="000A1D02">
      <w:pPr>
        <w:pStyle w:val="ListParagraph"/>
        <w:numPr>
          <w:ilvl w:val="0"/>
          <w:numId w:val="41"/>
        </w:numPr>
        <w:rPr>
          <w:sz w:val="22"/>
          <w:szCs w:val="22"/>
        </w:rPr>
      </w:pPr>
      <w:r w:rsidRPr="00B75089">
        <w:rPr>
          <w:sz w:val="22"/>
          <w:szCs w:val="22"/>
        </w:rPr>
        <w:t xml:space="preserve">On the SR format: </w:t>
      </w:r>
    </w:p>
    <w:p w14:paraId="290AF8FC" w14:textId="1C610B20" w:rsidR="006435CA" w:rsidRPr="00B75089" w:rsidRDefault="001811C6" w:rsidP="00EF13D2">
      <w:pPr>
        <w:jc w:val="both"/>
      </w:pPr>
      <w:r w:rsidRPr="00B75089">
        <w:t xml:space="preserve">The </w:t>
      </w:r>
      <w:proofErr w:type="spellStart"/>
      <w:r w:rsidR="000A1D02" w:rsidRPr="00B75089">
        <w:t>SchedulingRequestID</w:t>
      </w:r>
      <w:proofErr w:type="spellEnd"/>
      <w:r w:rsidR="00AE4F85" w:rsidRPr="00B75089">
        <w:t xml:space="preserve"> may be used to distinguish the configuration for which the SR is used</w:t>
      </w:r>
      <w:r w:rsidR="006435CA" w:rsidRPr="00B75089">
        <w:t xml:space="preserve">, thereby identifying the </w:t>
      </w:r>
      <w:r w:rsidR="000C72C6" w:rsidRPr="00B75089">
        <w:t>event triggered</w:t>
      </w:r>
      <w:r w:rsidR="006435CA" w:rsidRPr="00B75089">
        <w:t xml:space="preserve"> with UEIBM. </w:t>
      </w:r>
      <w:r w:rsidR="00CF16C4" w:rsidRPr="00B75089">
        <w:t>T</w:t>
      </w:r>
      <w:r w:rsidR="00CF16C4" w:rsidRPr="00B75089">
        <w:t xml:space="preserve">he SR should be </w:t>
      </w:r>
      <w:r w:rsidR="00CF16C4" w:rsidRPr="00B75089">
        <w:t>explicitly</w:t>
      </w:r>
      <w:r w:rsidR="00CF16C4" w:rsidRPr="00B75089">
        <w:t xml:space="preserve"> associated with </w:t>
      </w:r>
      <w:r w:rsidR="001577E1" w:rsidRPr="00B75089">
        <w:t xml:space="preserve">an </w:t>
      </w:r>
      <w:r w:rsidR="00CF16C4" w:rsidRPr="00B75089">
        <w:t>even</w:t>
      </w:r>
      <w:r w:rsidR="00CF16C4" w:rsidRPr="00B75089">
        <w:t>t-</w:t>
      </w:r>
      <w:r w:rsidR="00CF16C4" w:rsidRPr="00B75089">
        <w:t xml:space="preserve">triggered CSI report </w:t>
      </w:r>
      <w:proofErr w:type="gramStart"/>
      <w:r w:rsidR="008A64C8" w:rsidRPr="00B75089">
        <w:t>in order to</w:t>
      </w:r>
      <w:proofErr w:type="gramEnd"/>
      <w:r w:rsidR="00CF16C4" w:rsidRPr="00B75089">
        <w:t xml:space="preserve"> enable</w:t>
      </w:r>
      <w:r w:rsidR="008A64C8" w:rsidRPr="00B75089">
        <w:t xml:space="preserve"> the network</w:t>
      </w:r>
      <w:r w:rsidR="00CF16C4" w:rsidRPr="00B75089">
        <w:t xml:space="preserve"> to request CSI report on specific </w:t>
      </w:r>
      <w:r w:rsidR="00D96792" w:rsidRPr="00B75089">
        <w:t>UL</w:t>
      </w:r>
      <w:r w:rsidR="00CF16C4" w:rsidRPr="00B75089">
        <w:t xml:space="preserve"> resource allocation</w:t>
      </w:r>
      <w:r w:rsidR="00D96792" w:rsidRPr="00B75089">
        <w:t>.</w:t>
      </w:r>
    </w:p>
    <w:p w14:paraId="51B854F3" w14:textId="3036FD75" w:rsidR="00EE1896" w:rsidRPr="00B75089" w:rsidRDefault="004A3422" w:rsidP="00694E0A">
      <w:pPr>
        <w:pStyle w:val="Proposal"/>
        <w:rPr>
          <w:lang w:val="en-US"/>
        </w:rPr>
      </w:pPr>
      <w:bookmarkStart w:id="10" w:name="_Toc166263970"/>
      <w:r w:rsidRPr="00B75089">
        <w:rPr>
          <w:lang w:val="en-US"/>
        </w:rPr>
        <w:t>T</w:t>
      </w:r>
      <w:r w:rsidR="002B3486" w:rsidRPr="00B75089">
        <w:rPr>
          <w:lang w:val="en-US"/>
        </w:rPr>
        <w:t xml:space="preserve">riggering </w:t>
      </w:r>
      <w:r w:rsidRPr="00B75089">
        <w:rPr>
          <w:lang w:val="en-US"/>
        </w:rPr>
        <w:t xml:space="preserve">of </w:t>
      </w:r>
      <w:r w:rsidR="00050BB7" w:rsidRPr="00B75089">
        <w:rPr>
          <w:lang w:val="en-US"/>
        </w:rPr>
        <w:t>event-2</w:t>
      </w:r>
      <w:r w:rsidR="003347E0" w:rsidRPr="00B75089">
        <w:rPr>
          <w:lang w:val="en-US"/>
        </w:rPr>
        <w:t xml:space="preserve"> is associated with one </w:t>
      </w:r>
      <w:r w:rsidR="008731CC" w:rsidRPr="00B75089">
        <w:rPr>
          <w:lang w:val="en-US"/>
        </w:rPr>
        <w:t xml:space="preserve">type of </w:t>
      </w:r>
      <w:r w:rsidR="003347E0" w:rsidRPr="00B75089">
        <w:rPr>
          <w:lang w:val="en-US"/>
        </w:rPr>
        <w:t>PUCCH first channel.</w:t>
      </w:r>
      <w:bookmarkEnd w:id="10"/>
    </w:p>
    <w:p w14:paraId="1E5112AF" w14:textId="1F996701" w:rsidR="005D7EE7" w:rsidRPr="00B75089" w:rsidRDefault="005D7EE7" w:rsidP="005D7EE7">
      <w:pPr>
        <w:pStyle w:val="ListParagraph"/>
        <w:numPr>
          <w:ilvl w:val="0"/>
          <w:numId w:val="41"/>
        </w:numPr>
      </w:pPr>
      <w:r w:rsidRPr="00B75089">
        <w:rPr>
          <w:sz w:val="22"/>
          <w:szCs w:val="22"/>
        </w:rPr>
        <w:t xml:space="preserve">On the new UCI format: </w:t>
      </w:r>
    </w:p>
    <w:p w14:paraId="1B1C558E" w14:textId="38210D68" w:rsidR="006435CA" w:rsidRPr="00B75089" w:rsidRDefault="002B2D9E" w:rsidP="000A1D02">
      <w:r w:rsidRPr="00B75089">
        <w:t xml:space="preserve">No new UCI type is needed for </w:t>
      </w:r>
      <w:r w:rsidR="008D6C72" w:rsidRPr="00B75089">
        <w:t>the first PUCCH. SR</w:t>
      </w:r>
      <w:r w:rsidR="002D11C0" w:rsidRPr="00B75089">
        <w:t xml:space="preserve"> is adequate.</w:t>
      </w:r>
    </w:p>
    <w:p w14:paraId="12423C27" w14:textId="232B7C82" w:rsidR="002D11C0" w:rsidRPr="00B75089" w:rsidRDefault="00963375" w:rsidP="00694E0A">
      <w:pPr>
        <w:pStyle w:val="Proposal"/>
        <w:rPr>
          <w:lang w:val="en-US"/>
        </w:rPr>
      </w:pPr>
      <w:bookmarkStart w:id="11" w:name="_Toc166263971"/>
      <w:r w:rsidRPr="00B75089">
        <w:rPr>
          <w:lang w:val="en-US"/>
        </w:rPr>
        <w:t xml:space="preserve">No new UCI is </w:t>
      </w:r>
      <w:r w:rsidR="00DA455F" w:rsidRPr="00B75089">
        <w:rPr>
          <w:lang w:val="en-US"/>
        </w:rPr>
        <w:t>introduced. SR</w:t>
      </w:r>
      <w:r w:rsidR="005A0646" w:rsidRPr="00B75089">
        <w:rPr>
          <w:lang w:val="en-US"/>
        </w:rPr>
        <w:t>-like</w:t>
      </w:r>
      <w:r w:rsidR="00DA455F" w:rsidRPr="00B75089">
        <w:rPr>
          <w:lang w:val="en-US"/>
        </w:rPr>
        <w:t xml:space="preserve"> is used </w:t>
      </w:r>
      <w:r w:rsidR="004B540B" w:rsidRPr="00B75089">
        <w:rPr>
          <w:lang w:val="en-US"/>
        </w:rPr>
        <w:t xml:space="preserve">as </w:t>
      </w:r>
      <w:r w:rsidR="00876036" w:rsidRPr="00B75089">
        <w:rPr>
          <w:lang w:val="en-US"/>
        </w:rPr>
        <w:t xml:space="preserve">UCI carried on the </w:t>
      </w:r>
      <w:r w:rsidR="004B540B" w:rsidRPr="00B75089">
        <w:rPr>
          <w:lang w:val="en-US"/>
        </w:rPr>
        <w:t>first PUCCH.</w:t>
      </w:r>
      <w:bookmarkEnd w:id="11"/>
    </w:p>
    <w:p w14:paraId="536FE60D" w14:textId="77777777" w:rsidR="006435CA" w:rsidRPr="00B75089" w:rsidRDefault="006435CA" w:rsidP="000A1D02"/>
    <w:p w14:paraId="1653F306" w14:textId="4656AF6E" w:rsidR="000A1D02" w:rsidRPr="00B75089" w:rsidRDefault="005D7EE7" w:rsidP="000A1D02">
      <w:pPr>
        <w:rPr>
          <w:b/>
          <w:szCs w:val="20"/>
        </w:rPr>
      </w:pPr>
      <w:r w:rsidRPr="00B75089">
        <w:t xml:space="preserve">For Mode A Step </w:t>
      </w:r>
      <w:r w:rsidR="007B26E1" w:rsidRPr="00B75089">
        <w:t>3</w:t>
      </w:r>
      <w:r w:rsidR="0011665F" w:rsidRPr="00B75089">
        <w:t xml:space="preserve"> or Mode B Step 2</w:t>
      </w:r>
      <w:r w:rsidR="00972385" w:rsidRPr="00B75089">
        <w:t xml:space="preserve"> in Agreement-1 in RAN1#116bis</w:t>
      </w:r>
      <w:r w:rsidRPr="00B75089">
        <w:t xml:space="preserve">, there is the following </w:t>
      </w:r>
      <w:r w:rsidRPr="00B75089">
        <w:rPr>
          <w:b/>
        </w:rPr>
        <w:t>FFS:</w:t>
      </w:r>
      <w:r w:rsidRPr="00B75089">
        <w:rPr>
          <w:b/>
          <w:szCs w:val="20"/>
        </w:rPr>
        <w:t xml:space="preserve"> Details on the second UL channel, e.g., whether the second UL channel is PUCCH, PUSCH or both</w:t>
      </w:r>
      <w:r w:rsidR="001C65B1" w:rsidRPr="00B75089">
        <w:rPr>
          <w:b/>
          <w:szCs w:val="20"/>
        </w:rPr>
        <w:t>.</w:t>
      </w:r>
    </w:p>
    <w:p w14:paraId="4400747D" w14:textId="207E6837" w:rsidR="000A1D02" w:rsidRPr="00B75089" w:rsidRDefault="00375257" w:rsidP="00375257">
      <w:pPr>
        <w:pStyle w:val="ListParagraph"/>
        <w:numPr>
          <w:ilvl w:val="0"/>
          <w:numId w:val="41"/>
        </w:numPr>
        <w:rPr>
          <w:sz w:val="22"/>
          <w:szCs w:val="22"/>
        </w:rPr>
      </w:pPr>
      <w:r w:rsidRPr="00B75089">
        <w:rPr>
          <w:sz w:val="22"/>
          <w:szCs w:val="22"/>
        </w:rPr>
        <w:t xml:space="preserve">If the second channel is PUCCH, </w:t>
      </w:r>
    </w:p>
    <w:p w14:paraId="00C3A321" w14:textId="48C9FFE4" w:rsidR="007B26E1" w:rsidRPr="00B75089" w:rsidRDefault="007B26E1" w:rsidP="00375257">
      <w:r w:rsidRPr="00B75089">
        <w:t xml:space="preserve">A UE can be configured by </w:t>
      </w:r>
      <w:proofErr w:type="spellStart"/>
      <w:r w:rsidRPr="00B75089">
        <w:rPr>
          <w:i/>
        </w:rPr>
        <w:t>SchedulingRequestResourceConfig</w:t>
      </w:r>
      <w:proofErr w:type="spellEnd"/>
      <w:r w:rsidRPr="00B75089">
        <w:t xml:space="preserve"> a set of configurations for SR in a PUCCH transmission using either PUCCH format 0 or PUCCH format 1.</w:t>
      </w:r>
    </w:p>
    <w:p w14:paraId="7CD5002C" w14:textId="5FFC3184" w:rsidR="00375257" w:rsidRPr="00B75089" w:rsidRDefault="00375257" w:rsidP="00375257">
      <w:r w:rsidRPr="00B75089">
        <w:t>In the configuration where the SR transmission occasions overlap with a transmission of a PUCCH with HARQ-ACK information from the UE in the slot or overlap with a transmission of a PUCCH with CSI report(s) from the UE in the slot, SR and PUCCH may be multiplexed.</w:t>
      </w:r>
    </w:p>
    <w:p w14:paraId="375B0298" w14:textId="0062799C" w:rsidR="00375257" w:rsidRPr="00B75089" w:rsidRDefault="00375257" w:rsidP="00375257">
      <w:pPr>
        <w:pStyle w:val="ListParagraph"/>
        <w:numPr>
          <w:ilvl w:val="0"/>
          <w:numId w:val="41"/>
        </w:numPr>
      </w:pPr>
      <w:r w:rsidRPr="00B75089">
        <w:rPr>
          <w:sz w:val="22"/>
          <w:szCs w:val="22"/>
        </w:rPr>
        <w:t xml:space="preserve">If the second channel is PUSCH, </w:t>
      </w:r>
    </w:p>
    <w:p w14:paraId="30E5C2DC" w14:textId="733AF3D6" w:rsidR="00CD1798" w:rsidRPr="00B75089" w:rsidRDefault="00CD1798" w:rsidP="00CD1798">
      <w:r w:rsidRPr="00B75089">
        <w:t>Regarding Mode A that is kind of aperiodic reporting, currently only PUSCH reporting is supported for aperiodic CSI reporting. It’s considered that the same principle should remain.</w:t>
      </w:r>
      <w:r w:rsidR="002D1D21" w:rsidRPr="00B75089">
        <w:t xml:space="preserve"> For more mode A the CSI request could be used to request the even triggered report.</w:t>
      </w:r>
    </w:p>
    <w:p w14:paraId="79715187" w14:textId="77777777" w:rsidR="00CD1798" w:rsidRPr="00B75089" w:rsidRDefault="00CD1798" w:rsidP="00694E0A">
      <w:pPr>
        <w:pStyle w:val="Proposal"/>
        <w:rPr>
          <w:lang w:val="en-US"/>
        </w:rPr>
      </w:pPr>
      <w:bookmarkStart w:id="12" w:name="_Toc166263972"/>
      <w:r w:rsidRPr="00B75089">
        <w:rPr>
          <w:lang w:val="en-US"/>
        </w:rPr>
        <w:t>For Mode A the second channel is PUSCH.</w:t>
      </w:r>
      <w:bookmarkEnd w:id="12"/>
      <w:r w:rsidRPr="00B75089">
        <w:rPr>
          <w:lang w:val="en-US"/>
        </w:rPr>
        <w:t xml:space="preserve"> </w:t>
      </w:r>
    </w:p>
    <w:p w14:paraId="16C96B24" w14:textId="5D5E5D72" w:rsidR="00375257" w:rsidRPr="00B75089" w:rsidRDefault="00375257" w:rsidP="00375257">
      <w:pPr>
        <w:pStyle w:val="ListParagraph"/>
        <w:numPr>
          <w:ilvl w:val="0"/>
          <w:numId w:val="41"/>
        </w:numPr>
      </w:pPr>
      <w:r w:rsidRPr="00B75089">
        <w:rPr>
          <w:sz w:val="22"/>
          <w:szCs w:val="22"/>
        </w:rPr>
        <w:t xml:space="preserve">If the second channel </w:t>
      </w:r>
      <w:r w:rsidR="00DA39FC" w:rsidRPr="00B75089">
        <w:rPr>
          <w:sz w:val="22"/>
          <w:szCs w:val="22"/>
        </w:rPr>
        <w:t>is either</w:t>
      </w:r>
      <w:r w:rsidRPr="00B75089">
        <w:rPr>
          <w:sz w:val="22"/>
          <w:szCs w:val="22"/>
        </w:rPr>
        <w:t xml:space="preserve"> PUCCH </w:t>
      </w:r>
      <w:r w:rsidR="00DA39FC" w:rsidRPr="00B75089">
        <w:rPr>
          <w:sz w:val="22"/>
          <w:szCs w:val="22"/>
        </w:rPr>
        <w:t>or</w:t>
      </w:r>
      <w:r w:rsidRPr="00B75089">
        <w:rPr>
          <w:sz w:val="22"/>
          <w:szCs w:val="22"/>
        </w:rPr>
        <w:t xml:space="preserve"> PUSCH</w:t>
      </w:r>
      <w:r w:rsidR="0011723F" w:rsidRPr="00B75089">
        <w:rPr>
          <w:sz w:val="22"/>
          <w:szCs w:val="22"/>
        </w:rPr>
        <w:t>,</w:t>
      </w:r>
    </w:p>
    <w:p w14:paraId="067503B9" w14:textId="75CDD776" w:rsidR="00CD1798" w:rsidRPr="00B75089" w:rsidRDefault="00CD1798" w:rsidP="00CD1798">
      <w:r w:rsidRPr="00B75089">
        <w:t xml:space="preserve">For semi-persistent CSI reporting both reporting on PUCCH and PUSCH are supported in NR. Mode B </w:t>
      </w:r>
      <w:r w:rsidR="00863114" w:rsidRPr="00B75089">
        <w:t>may be able to support</w:t>
      </w:r>
      <w:r w:rsidRPr="00B75089">
        <w:t xml:space="preserve"> periodic or semi-persistent reporting</w:t>
      </w:r>
      <w:r w:rsidR="00863114" w:rsidRPr="00B75089">
        <w:t xml:space="preserve"> (or reporting where the UE may be configured to report in sub sequent UL resources when indicated by the first channel)</w:t>
      </w:r>
      <w:r w:rsidRPr="00B75089">
        <w:t xml:space="preserve">, </w:t>
      </w:r>
      <w:r w:rsidR="00863114" w:rsidRPr="00B75089">
        <w:t>so it could be</w:t>
      </w:r>
      <w:r w:rsidRPr="00B75089">
        <w:t xml:space="preserve"> considered that both reporting on PUCCH and PUSCH could be supported for Mode B.</w:t>
      </w:r>
      <w:r w:rsidR="00955A65" w:rsidRPr="00B75089">
        <w:t xml:space="preserve"> </w:t>
      </w:r>
      <w:r w:rsidR="00863114" w:rsidRPr="00B75089">
        <w:t xml:space="preserve">Also, the mode B </w:t>
      </w:r>
      <w:proofErr w:type="gramStart"/>
      <w:r w:rsidR="00863114" w:rsidRPr="00B75089">
        <w:t>is able to</w:t>
      </w:r>
      <w:proofErr w:type="gramEnd"/>
      <w:r w:rsidR="00863114" w:rsidRPr="00B75089">
        <w:t xml:space="preserve"> support ‘aperiodic’ reporting where the report is provided on the second channel based on the indication on the first channel. </w:t>
      </w:r>
      <w:r w:rsidR="00955A65" w:rsidRPr="00B75089">
        <w:t>In this case the reporting occasions for UEIBM are maximized since both UL channels may be used. This solution offers the minimum time between requesting the UL resources and providing the UEIBM report.</w:t>
      </w:r>
      <w:r w:rsidR="00863114" w:rsidRPr="00B75089">
        <w:t xml:space="preserve"> For mode B, there may need to be a further mapping between the first channel and the corresponding second channel whereas in mode A the NW may provide the resource for the second channel more flexibly.</w:t>
      </w:r>
    </w:p>
    <w:p w14:paraId="521C9118" w14:textId="77777777" w:rsidR="00CD1798" w:rsidRPr="00B75089" w:rsidRDefault="00CD1798" w:rsidP="00694E0A">
      <w:pPr>
        <w:pStyle w:val="Proposal"/>
        <w:rPr>
          <w:lang w:val="en-US"/>
        </w:rPr>
      </w:pPr>
      <w:bookmarkStart w:id="13" w:name="_Toc166263973"/>
      <w:r w:rsidRPr="00B75089">
        <w:rPr>
          <w:lang w:val="en-US"/>
        </w:rPr>
        <w:t>For Mode B the second channel is either PUCCH or PUSCH.</w:t>
      </w:r>
      <w:bookmarkEnd w:id="13"/>
      <w:r w:rsidRPr="00B75089">
        <w:rPr>
          <w:lang w:val="en-US"/>
        </w:rPr>
        <w:t xml:space="preserve"> </w:t>
      </w:r>
    </w:p>
    <w:p w14:paraId="68CF9EE6" w14:textId="7C16CEE2" w:rsidR="000A1D02" w:rsidRPr="00B75089" w:rsidRDefault="000A1D02" w:rsidP="00694E0A">
      <w:pPr>
        <w:pStyle w:val="Proposal"/>
        <w:numPr>
          <w:ilvl w:val="0"/>
          <w:numId w:val="0"/>
        </w:numPr>
        <w:rPr>
          <w:lang w:val="en-US"/>
        </w:rPr>
      </w:pPr>
    </w:p>
    <w:p w14:paraId="5C87C684" w14:textId="5A80C71E" w:rsidR="002E22CF" w:rsidRPr="00B75089" w:rsidRDefault="0011665F" w:rsidP="002E22CF">
      <w:pPr>
        <w:snapToGrid w:val="0"/>
        <w:rPr>
          <w:b/>
          <w:szCs w:val="20"/>
        </w:rPr>
      </w:pPr>
      <w:r w:rsidRPr="00B75089">
        <w:t xml:space="preserve">For Mode </w:t>
      </w:r>
      <w:r w:rsidR="002E22CF" w:rsidRPr="00B75089">
        <w:t>A or Mode B</w:t>
      </w:r>
      <w:r w:rsidR="0096098E" w:rsidRPr="00B75089">
        <w:t xml:space="preserve"> in Agreement-1 in RAN1#116bis</w:t>
      </w:r>
      <w:r w:rsidR="002E22CF" w:rsidRPr="00B75089">
        <w:t xml:space="preserve">, there is the following </w:t>
      </w:r>
      <w:r w:rsidR="002E22CF" w:rsidRPr="00B75089">
        <w:rPr>
          <w:b/>
          <w:szCs w:val="20"/>
        </w:rPr>
        <w:t xml:space="preserve">FFS: Whether UE receives acknowledge information with response to each step for all </w:t>
      </w:r>
      <w:proofErr w:type="gramStart"/>
      <w:r w:rsidR="002E22CF" w:rsidRPr="00B75089">
        <w:rPr>
          <w:b/>
          <w:szCs w:val="20"/>
        </w:rPr>
        <w:t>modes</w:t>
      </w:r>
      <w:proofErr w:type="gramEnd"/>
    </w:p>
    <w:p w14:paraId="3806DED2" w14:textId="7F9E4B4C" w:rsidR="00910F48" w:rsidRPr="00B75089" w:rsidRDefault="00910F48" w:rsidP="002E22CF">
      <w:pPr>
        <w:snapToGrid w:val="0"/>
        <w:rPr>
          <w:szCs w:val="20"/>
        </w:rPr>
      </w:pPr>
      <w:r w:rsidRPr="00B75089">
        <w:rPr>
          <w:szCs w:val="20"/>
        </w:rPr>
        <w:t xml:space="preserve">While acknowledgements are increasing reliability, they are also a source of delay in a </w:t>
      </w:r>
      <w:r w:rsidRPr="00B75089">
        <w:rPr>
          <w:szCs w:val="20"/>
        </w:rPr>
        <w:t xml:space="preserve">procedure which is deemed to improve the timeline operation. </w:t>
      </w:r>
      <w:r w:rsidR="00662A8D" w:rsidRPr="00B75089">
        <w:rPr>
          <w:szCs w:val="20"/>
        </w:rPr>
        <w:t xml:space="preserve">In addition, Mode A already comprises a sort of acknowledgement from the gNB, as the gNB would anyhow </w:t>
      </w:r>
      <w:r w:rsidR="000161E2" w:rsidRPr="00B75089">
        <w:rPr>
          <w:szCs w:val="20"/>
        </w:rPr>
        <w:t xml:space="preserve">send an UL grant for the UE to report CSI. </w:t>
      </w:r>
      <w:r w:rsidRPr="00B75089">
        <w:rPr>
          <w:szCs w:val="20"/>
        </w:rPr>
        <w:t>We believe we should take a</w:t>
      </w:r>
      <w:r w:rsidR="00A377E8" w:rsidRPr="00B75089">
        <w:rPr>
          <w:szCs w:val="20"/>
        </w:rPr>
        <w:t>s a</w:t>
      </w:r>
      <w:r w:rsidRPr="00B75089">
        <w:rPr>
          <w:szCs w:val="20"/>
        </w:rPr>
        <w:t xml:space="preserve"> working assumption the operation without acknowledgements </w:t>
      </w:r>
      <w:r w:rsidR="007A1E54" w:rsidRPr="00B75089">
        <w:rPr>
          <w:szCs w:val="20"/>
        </w:rPr>
        <w:t xml:space="preserve">first. Later, </w:t>
      </w:r>
      <w:r w:rsidRPr="00B75089">
        <w:rPr>
          <w:szCs w:val="20"/>
        </w:rPr>
        <w:t xml:space="preserve">depending on the other design details which are going to be discussed consider if additional reliability </w:t>
      </w:r>
      <w:r w:rsidRPr="00B75089">
        <w:rPr>
          <w:szCs w:val="20"/>
        </w:rPr>
        <w:t xml:space="preserve">is </w:t>
      </w:r>
      <w:r w:rsidR="003C4417" w:rsidRPr="00B75089">
        <w:rPr>
          <w:szCs w:val="20"/>
        </w:rPr>
        <w:t>required.</w:t>
      </w:r>
    </w:p>
    <w:p w14:paraId="412E6A0B" w14:textId="609A280D" w:rsidR="00910F48" w:rsidRPr="00B75089" w:rsidRDefault="0069133E" w:rsidP="00694E0A">
      <w:pPr>
        <w:pStyle w:val="Proposal"/>
        <w:rPr>
          <w:lang w:val="en-US"/>
        </w:rPr>
      </w:pPr>
      <w:bookmarkStart w:id="14" w:name="_Toc166263974"/>
      <w:r w:rsidRPr="00B75089">
        <w:rPr>
          <w:lang w:val="en-US"/>
        </w:rPr>
        <w:t>C</w:t>
      </w:r>
      <w:r w:rsidR="00910F48" w:rsidRPr="00B75089">
        <w:rPr>
          <w:lang w:val="en-US"/>
        </w:rPr>
        <w:t xml:space="preserve">onsider as </w:t>
      </w:r>
      <w:r w:rsidRPr="00B75089">
        <w:rPr>
          <w:lang w:val="en-US"/>
        </w:rPr>
        <w:t xml:space="preserve">a </w:t>
      </w:r>
      <w:r w:rsidR="00910F48" w:rsidRPr="00B75089">
        <w:rPr>
          <w:lang w:val="en-US"/>
        </w:rPr>
        <w:t xml:space="preserve">working assumption the operation without </w:t>
      </w:r>
      <w:r w:rsidR="00240623" w:rsidRPr="00B75089">
        <w:rPr>
          <w:lang w:val="en-US"/>
        </w:rPr>
        <w:t xml:space="preserve">explicit </w:t>
      </w:r>
      <w:r w:rsidR="00910F48" w:rsidRPr="00B75089">
        <w:rPr>
          <w:lang w:val="en-US"/>
        </w:rPr>
        <w:t xml:space="preserve">acknowledgements. </w:t>
      </w:r>
      <w:r w:rsidR="00240623" w:rsidRPr="00B75089">
        <w:rPr>
          <w:lang w:val="en-US"/>
        </w:rPr>
        <w:t xml:space="preserve">FFS implicit </w:t>
      </w:r>
      <w:r w:rsidR="00610DB5" w:rsidRPr="00B75089">
        <w:rPr>
          <w:lang w:val="en-US"/>
        </w:rPr>
        <w:t xml:space="preserve">acknowledgement </w:t>
      </w:r>
      <w:r w:rsidR="00DE73DA" w:rsidRPr="00B75089">
        <w:rPr>
          <w:lang w:val="en-US"/>
        </w:rPr>
        <w:t>to the first UL channel</w:t>
      </w:r>
      <w:r w:rsidR="007435F5" w:rsidRPr="00B75089">
        <w:rPr>
          <w:lang w:val="en-US"/>
        </w:rPr>
        <w:t xml:space="preserve"> in Mode A</w:t>
      </w:r>
      <w:r w:rsidR="00DE73DA" w:rsidRPr="00B75089">
        <w:rPr>
          <w:lang w:val="en-US"/>
        </w:rPr>
        <w:t>.</w:t>
      </w:r>
      <w:bookmarkEnd w:id="14"/>
    </w:p>
    <w:p w14:paraId="046D2A33" w14:textId="0D23FB84" w:rsidR="0011665F" w:rsidRPr="00B75089" w:rsidRDefault="0011665F" w:rsidP="000A1D02"/>
    <w:p w14:paraId="4C8FE8EF" w14:textId="0A344813" w:rsidR="009A2961" w:rsidRPr="00B75089" w:rsidRDefault="009A2961" w:rsidP="00591EC6">
      <w:pPr>
        <w:pStyle w:val="Heading2"/>
        <w:rPr>
          <w:lang w:val="en-US"/>
        </w:rPr>
      </w:pPr>
      <w:r w:rsidRPr="00B75089">
        <w:rPr>
          <w:lang w:val="en-US"/>
        </w:rPr>
        <w:t>Regarding RS measurement for the new beam for Event-2</w:t>
      </w:r>
    </w:p>
    <w:p w14:paraId="505EDDC2" w14:textId="7FEF0F94" w:rsidR="00854DFB" w:rsidRPr="00B75089" w:rsidRDefault="009F1C57" w:rsidP="000A1D02">
      <w:pPr>
        <w:rPr>
          <w:szCs w:val="20"/>
        </w:rPr>
      </w:pPr>
      <w:r w:rsidRPr="00B75089">
        <w:rPr>
          <w:szCs w:val="20"/>
          <w:lang w:eastAsia="zh-CN"/>
        </w:rPr>
        <w:t>On UE-initiated/event-driven beam reporting, regarding trigger-event detection for beam reporting, at least support</w:t>
      </w:r>
      <w:r w:rsidRPr="00B75089">
        <w:rPr>
          <w:szCs w:val="20"/>
        </w:rPr>
        <w:t xml:space="preserve"> Event-2: Quality of at least one new beam, such as L1-RSRP, becomes a threshold value better than the current beam</w:t>
      </w:r>
      <w:r w:rsidR="002B5EEC" w:rsidRPr="00B75089">
        <w:rPr>
          <w:szCs w:val="20"/>
        </w:rPr>
        <w:t>.</w:t>
      </w:r>
    </w:p>
    <w:p w14:paraId="351C8D79" w14:textId="6AF71173" w:rsidR="004969C8" w:rsidRPr="00B75089" w:rsidRDefault="004969C8" w:rsidP="004969C8">
      <w:pPr>
        <w:jc w:val="both"/>
      </w:pPr>
      <w:r w:rsidRPr="00B75089">
        <w:t xml:space="preserve">In this study, we consider UEs configured with Event-2 and a threshold of 3 dB. UE averages the beam measurement over X measurement instances if the sliding window size is X (total averaging time = 20X </w:t>
      </w:r>
      <w:proofErr w:type="spellStart"/>
      <w:r w:rsidRPr="00B75089">
        <w:t>ms</w:t>
      </w:r>
      <w:proofErr w:type="spellEnd"/>
      <w:r w:rsidRPr="00B75089">
        <w:t xml:space="preserve"> as measurement periodicity is 20 </w:t>
      </w:r>
      <w:proofErr w:type="spellStart"/>
      <w:r w:rsidRPr="00B75089">
        <w:t>ms</w:t>
      </w:r>
      <w:proofErr w:type="spellEnd"/>
      <w:r w:rsidRPr="00B75089">
        <w:t xml:space="preserve">). In </w:t>
      </w:r>
      <w:r w:rsidRPr="00B75089">
        <w:fldChar w:fldCharType="begin"/>
      </w:r>
      <w:r w:rsidRPr="00B75089">
        <w:instrText xml:space="preserve"> REF _Ref163228293 \h </w:instrText>
      </w:r>
      <w:r w:rsidRPr="00B75089">
        <w:fldChar w:fldCharType="separate"/>
      </w:r>
      <w:r w:rsidR="00011414" w:rsidRPr="00B75089">
        <w:t xml:space="preserve">Figure </w:t>
      </w:r>
      <w:r w:rsidR="00011414">
        <w:rPr>
          <w:noProof/>
        </w:rPr>
        <w:t>1</w:t>
      </w:r>
      <w:r w:rsidRPr="00B75089">
        <w:fldChar w:fldCharType="end"/>
      </w:r>
      <w:r w:rsidRPr="00B75089">
        <w:t>, different filtering options are considered for a UE by varying measurement averaging duration (or sliding window size): </w:t>
      </w:r>
    </w:p>
    <w:p w14:paraId="236C2750" w14:textId="77777777" w:rsidR="004969C8" w:rsidRPr="00B75089" w:rsidRDefault="004969C8" w:rsidP="004969C8">
      <w:pPr>
        <w:pStyle w:val="ListParagraph"/>
        <w:numPr>
          <w:ilvl w:val="0"/>
          <w:numId w:val="16"/>
        </w:numPr>
        <w:spacing w:after="160" w:line="252" w:lineRule="auto"/>
        <w:jc w:val="both"/>
        <w:rPr>
          <w:sz w:val="22"/>
          <w:szCs w:val="22"/>
        </w:rPr>
      </w:pPr>
      <w:r w:rsidRPr="00B75089">
        <w:rPr>
          <w:sz w:val="22"/>
          <w:szCs w:val="22"/>
        </w:rPr>
        <w:t>Red curve/dots represent the L1-RSRP of the currently serving beam. </w:t>
      </w:r>
    </w:p>
    <w:p w14:paraId="072CDF10" w14:textId="77777777" w:rsidR="004969C8" w:rsidRPr="00B75089" w:rsidRDefault="004969C8" w:rsidP="004969C8">
      <w:pPr>
        <w:pStyle w:val="ListParagraph"/>
        <w:numPr>
          <w:ilvl w:val="0"/>
          <w:numId w:val="16"/>
        </w:numPr>
        <w:spacing w:after="160" w:line="252" w:lineRule="auto"/>
        <w:jc w:val="both"/>
        <w:rPr>
          <w:sz w:val="22"/>
          <w:szCs w:val="22"/>
        </w:rPr>
      </w:pPr>
      <w:r w:rsidRPr="00B75089">
        <w:rPr>
          <w:sz w:val="22"/>
          <w:szCs w:val="22"/>
        </w:rPr>
        <w:t>Blue curve/dots represent the L1-RSRP of a new target beam (best of all the beams excluding the serving) which is better than the serving beam. </w:t>
      </w:r>
    </w:p>
    <w:p w14:paraId="5F7628BA" w14:textId="77777777" w:rsidR="004969C8" w:rsidRPr="00B75089" w:rsidRDefault="004969C8" w:rsidP="004969C8">
      <w:pPr>
        <w:pStyle w:val="ListParagraph"/>
        <w:numPr>
          <w:ilvl w:val="0"/>
          <w:numId w:val="16"/>
        </w:numPr>
        <w:spacing w:after="160" w:line="252" w:lineRule="auto"/>
        <w:jc w:val="both"/>
        <w:rPr>
          <w:sz w:val="22"/>
          <w:szCs w:val="22"/>
        </w:rPr>
      </w:pPr>
      <w:r w:rsidRPr="00B75089">
        <w:rPr>
          <w:sz w:val="22"/>
          <w:szCs w:val="22"/>
        </w:rPr>
        <w:t>If Event 2 triggers (the target beam is 3 dB better than the serving beam), the beam switch happens, and the blue dot turns to a red dot for the next measurement instance. </w:t>
      </w:r>
    </w:p>
    <w:p w14:paraId="53053F16" w14:textId="76F69A9A" w:rsidR="004969C8" w:rsidRPr="00B75089" w:rsidRDefault="004969C8" w:rsidP="004969C8">
      <w:pPr>
        <w:spacing w:line="252" w:lineRule="auto"/>
        <w:jc w:val="both"/>
      </w:pPr>
      <w:r w:rsidRPr="00B75089">
        <w:t>In the simulations, the number of event triggers is equivalent to the number of beam switches. Thus, the measurement reporting and beam switching frequency are high with unfiltered RSRP values (Sliding window size = 1).</w:t>
      </w:r>
    </w:p>
    <w:p w14:paraId="0B520ED4" w14:textId="77777777" w:rsidR="004969C8" w:rsidRPr="00B75089" w:rsidRDefault="004969C8" w:rsidP="004969C8">
      <w:pPr>
        <w:pStyle w:val="paragraph"/>
        <w:keepNext/>
        <w:spacing w:before="0" w:beforeAutospacing="0" w:after="0" w:afterAutospacing="0"/>
        <w:jc w:val="center"/>
        <w:textAlignment w:val="baseline"/>
      </w:pPr>
      <w:r w:rsidRPr="00B75089">
        <w:rPr>
          <w:rFonts w:ascii="Segoe UI" w:hAnsi="Segoe UI" w:cs="Segoe UI"/>
          <w:sz w:val="18"/>
          <w:szCs w:val="18"/>
          <w14:ligatures w14:val="none"/>
        </w:rPr>
        <w:drawing>
          <wp:inline distT="0" distB="0" distL="0" distR="0" wp14:anchorId="66B57DE0" wp14:editId="5BAAD5DC">
            <wp:extent cx="6120765" cy="3673475"/>
            <wp:effectExtent l="0" t="0" r="0" b="3175"/>
            <wp:docPr id="2024685153" name="Picture 8"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graph&#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73475"/>
                    </a:xfrm>
                    <a:prstGeom prst="rect">
                      <a:avLst/>
                    </a:prstGeom>
                    <a:noFill/>
                    <a:ln>
                      <a:noFill/>
                    </a:ln>
                  </pic:spPr>
                </pic:pic>
              </a:graphicData>
            </a:graphic>
          </wp:inline>
        </w:drawing>
      </w:r>
    </w:p>
    <w:p w14:paraId="660F9AB4" w14:textId="67C96A98" w:rsidR="004969C8" w:rsidRPr="00B75089" w:rsidRDefault="004969C8" w:rsidP="004969C8">
      <w:pPr>
        <w:pStyle w:val="Caption"/>
        <w:jc w:val="center"/>
      </w:pPr>
      <w:bookmarkStart w:id="15" w:name="_Ref163228293"/>
      <w:bookmarkStart w:id="16" w:name="_Toc163229294"/>
      <w:r w:rsidRPr="00B75089">
        <w:t xml:space="preserve">Figure </w:t>
      </w:r>
      <w:r w:rsidRPr="00B75089">
        <w:fldChar w:fldCharType="begin"/>
      </w:r>
      <w:r w:rsidRPr="00B75089">
        <w:instrText xml:space="preserve"> SEQ Figure \* ARABIC </w:instrText>
      </w:r>
      <w:r w:rsidRPr="00B75089">
        <w:fldChar w:fldCharType="separate"/>
      </w:r>
      <w:r w:rsidR="00011414">
        <w:rPr>
          <w:noProof/>
        </w:rPr>
        <w:t>1</w:t>
      </w:r>
      <w:r w:rsidRPr="00B75089">
        <w:fldChar w:fldCharType="end"/>
      </w:r>
      <w:bookmarkEnd w:id="15"/>
      <w:r w:rsidRPr="00B75089">
        <w:t>: Impact of sliding window size on L1-RSRP profiles and total number of triggered events.</w:t>
      </w:r>
      <w:bookmarkEnd w:id="16"/>
      <w:r w:rsidRPr="00B75089">
        <w:t xml:space="preserve"> </w:t>
      </w:r>
    </w:p>
    <w:p w14:paraId="7FAED45D" w14:textId="77777777" w:rsidR="004969C8" w:rsidRPr="00B75089" w:rsidRDefault="004969C8" w:rsidP="004969C8">
      <w:pPr>
        <w:jc w:val="both"/>
      </w:pPr>
      <w:r w:rsidRPr="00B75089">
        <w:drawing>
          <wp:anchor distT="0" distB="0" distL="114300" distR="114300" simplePos="0" relativeHeight="251706368" behindDoc="0" locked="0" layoutInCell="1" allowOverlap="1" wp14:anchorId="43DB50CF" wp14:editId="4FB7E0A7">
            <wp:simplePos x="0" y="0"/>
            <wp:positionH relativeFrom="page">
              <wp:posOffset>3734435</wp:posOffset>
            </wp:positionH>
            <wp:positionV relativeFrom="paragraph">
              <wp:posOffset>643255</wp:posOffset>
            </wp:positionV>
            <wp:extent cx="3335020" cy="1596390"/>
            <wp:effectExtent l="0" t="0" r="0" b="3810"/>
            <wp:wrapSquare wrapText="bothSides"/>
            <wp:docPr id="1602175219" name="Picture 1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different colored bars&#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5020" cy="1596390"/>
                    </a:xfrm>
                    <a:prstGeom prst="rect">
                      <a:avLst/>
                    </a:prstGeom>
                    <a:noFill/>
                  </pic:spPr>
                </pic:pic>
              </a:graphicData>
            </a:graphic>
            <wp14:sizeRelH relativeFrom="margin">
              <wp14:pctWidth>0</wp14:pctWidth>
            </wp14:sizeRelH>
            <wp14:sizeRelV relativeFrom="margin">
              <wp14:pctHeight>0</wp14:pctHeight>
            </wp14:sizeRelV>
          </wp:anchor>
        </w:drawing>
      </w:r>
      <w:r w:rsidRPr="00B75089">
        <w:drawing>
          <wp:anchor distT="0" distB="0" distL="114300" distR="114300" simplePos="0" relativeHeight="251657216" behindDoc="0" locked="0" layoutInCell="1" allowOverlap="1" wp14:anchorId="5C323D22" wp14:editId="0E6032B9">
            <wp:simplePos x="0" y="0"/>
            <wp:positionH relativeFrom="margin">
              <wp:align>left</wp:align>
            </wp:positionH>
            <wp:positionV relativeFrom="paragraph">
              <wp:posOffset>656590</wp:posOffset>
            </wp:positionV>
            <wp:extent cx="3292475" cy="1583690"/>
            <wp:effectExtent l="0" t="0" r="3175" b="0"/>
            <wp:wrapSquare wrapText="bothSides"/>
            <wp:docPr id="1396052607" name="Picture 9" descr="A graph showing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showing different colored bars&#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2475" cy="1583690"/>
                    </a:xfrm>
                    <a:prstGeom prst="rect">
                      <a:avLst/>
                    </a:prstGeom>
                    <a:noFill/>
                  </pic:spPr>
                </pic:pic>
              </a:graphicData>
            </a:graphic>
            <wp14:sizeRelH relativeFrom="margin">
              <wp14:pctWidth>0</wp14:pctWidth>
            </wp14:sizeRelH>
            <wp14:sizeRelV relativeFrom="margin">
              <wp14:pctHeight>0</wp14:pctHeight>
            </wp14:sizeRelV>
          </wp:anchor>
        </w:drawing>
      </w:r>
      <w:r w:rsidRPr="00B75089">
        <w:t>Besides the number of events shown in Figure 9, the impact on the final throughput of filtering is shown in Figure 10, where we plot the 5th and 50th percentile of the UE throughput, respectively, for different sliding window sizes and UE speed.</w:t>
      </w:r>
    </w:p>
    <w:p w14:paraId="7115DFFB" w14:textId="77777777" w:rsidR="004969C8" w:rsidRPr="00B75089" w:rsidRDefault="004969C8" w:rsidP="004969C8">
      <w:pPr>
        <w:pStyle w:val="paragraph"/>
        <w:spacing w:before="0" w:beforeAutospacing="0" w:after="0" w:afterAutospacing="0"/>
        <w:jc w:val="center"/>
        <w:textAlignment w:val="baseline"/>
        <w:rPr>
          <w:rStyle w:val="eop"/>
          <w:rFonts w:ascii="Segoe UI" w:hAnsi="Segoe UI" w:cs="Segoe UI"/>
          <w:sz w:val="18"/>
          <w:szCs w:val="18"/>
        </w:rPr>
      </w:pPr>
      <w:r w:rsidRPr="00B75089">
        <w:rPr>
          <w:rStyle w:val="eop"/>
          <w:rFonts w:ascii="Arial" w:hAnsi="Arial" w:cs="Arial"/>
          <w:sz w:val="22"/>
          <w:szCs w:val="22"/>
        </w:rPr>
        <w:t> </w:t>
      </w:r>
    </w:p>
    <w:p w14:paraId="6F3E851C" w14:textId="40CCB677" w:rsidR="004969C8" w:rsidRPr="00B75089" w:rsidRDefault="004969C8" w:rsidP="004969C8">
      <w:pPr>
        <w:pStyle w:val="Caption"/>
        <w:rPr>
          <w:kern w:val="0"/>
          <w14:ligatures w14:val="none"/>
        </w:rPr>
      </w:pPr>
      <w:r w:rsidRPr="00B75089">
        <w:rPr>
          <w:rStyle w:val="eop"/>
          <w:rFonts w:ascii="Arial" w:hAnsi="Arial" w:cs="Arial"/>
        </w:rPr>
        <w:t> </w:t>
      </w:r>
      <w:bookmarkStart w:id="17" w:name="_Toc163229295"/>
      <w:r w:rsidRPr="00B75089">
        <w:t xml:space="preserve">Figure </w:t>
      </w:r>
      <w:r w:rsidRPr="00B75089">
        <w:fldChar w:fldCharType="begin"/>
      </w:r>
      <w:r w:rsidRPr="00B75089">
        <w:instrText xml:space="preserve"> SEQ Figure \* ARABIC </w:instrText>
      </w:r>
      <w:r w:rsidRPr="00B75089">
        <w:fldChar w:fldCharType="separate"/>
      </w:r>
      <w:r w:rsidR="00011414">
        <w:rPr>
          <w:noProof/>
        </w:rPr>
        <w:t>2</w:t>
      </w:r>
      <w:r w:rsidRPr="00B75089">
        <w:fldChar w:fldCharType="end"/>
      </w:r>
      <w:r w:rsidRPr="00B75089">
        <w:t>: 5-th and 50-th percentiles of the UE throughput with different sliding window size and UE speed.</w:t>
      </w:r>
      <w:bookmarkEnd w:id="17"/>
      <w:r w:rsidRPr="00B75089">
        <w:rPr>
          <w:kern w:val="0"/>
          <w14:ligatures w14:val="none"/>
        </w:rPr>
        <w:t xml:space="preserve"> </w:t>
      </w:r>
    </w:p>
    <w:p w14:paraId="4C8576C9" w14:textId="77777777" w:rsidR="004969C8" w:rsidRPr="00B75089" w:rsidRDefault="004969C8" w:rsidP="004969C8">
      <w:pPr>
        <w:pStyle w:val="paragraph"/>
        <w:spacing w:before="0" w:beforeAutospacing="0" w:after="0" w:afterAutospacing="0"/>
        <w:textAlignment w:val="baseline"/>
        <w:rPr>
          <w:rFonts w:ascii="Segoe UI" w:hAnsi="Segoe UI" w:cs="Segoe UI"/>
          <w:sz w:val="22"/>
          <w:szCs w:val="22"/>
        </w:rPr>
      </w:pPr>
    </w:p>
    <w:p w14:paraId="372AE159" w14:textId="505668AF" w:rsidR="004969C8" w:rsidRPr="00B75089" w:rsidRDefault="004969C8" w:rsidP="004969C8">
      <w:pPr>
        <w:jc w:val="both"/>
      </w:pPr>
      <w:r w:rsidRPr="00B75089">
        <w:t>According to these results, as expected the number of events decreases when the sliding window size increases, confirming that filtering may be helpful to decrease beam reporting overhead. On the other hand, throughput results show that the best sliding window size may vary depending on UE speed and UE location, i.e., how good the UE-gNB channel is:</w:t>
      </w:r>
    </w:p>
    <w:p w14:paraId="0313F57E" w14:textId="590A2BAF" w:rsidR="004969C8" w:rsidRPr="00B75089" w:rsidRDefault="004969C8" w:rsidP="004969C8">
      <w:pPr>
        <w:pStyle w:val="ListParagraph"/>
        <w:numPr>
          <w:ilvl w:val="0"/>
          <w:numId w:val="1"/>
        </w:numPr>
        <w:spacing w:line="256" w:lineRule="auto"/>
        <w:jc w:val="both"/>
        <w:rPr>
          <w:sz w:val="22"/>
          <w:szCs w:val="22"/>
        </w:rPr>
      </w:pPr>
      <w:r w:rsidRPr="00B75089">
        <w:rPr>
          <w:sz w:val="22"/>
          <w:szCs w:val="22"/>
        </w:rPr>
        <w:t xml:space="preserve">Cell-edge UEs with low speeds may use moderate </w:t>
      </w:r>
      <w:r w:rsidR="00081574" w:rsidRPr="00B75089">
        <w:rPr>
          <w:sz w:val="22"/>
          <w:szCs w:val="22"/>
        </w:rPr>
        <w:t>SW</w:t>
      </w:r>
      <w:r w:rsidRPr="00B75089">
        <w:rPr>
          <w:sz w:val="22"/>
          <w:szCs w:val="22"/>
        </w:rPr>
        <w:t xml:space="preserve"> size, for example 8.</w:t>
      </w:r>
    </w:p>
    <w:p w14:paraId="2FBD944D" w14:textId="77777777" w:rsidR="004969C8" w:rsidRPr="00B75089" w:rsidRDefault="004969C8" w:rsidP="004969C8">
      <w:pPr>
        <w:pStyle w:val="ListParagraph"/>
        <w:numPr>
          <w:ilvl w:val="0"/>
          <w:numId w:val="1"/>
        </w:numPr>
        <w:spacing w:line="256" w:lineRule="auto"/>
        <w:jc w:val="both"/>
        <w:rPr>
          <w:sz w:val="22"/>
          <w:szCs w:val="22"/>
        </w:rPr>
      </w:pPr>
      <w:r w:rsidRPr="00B75089">
        <w:rPr>
          <w:sz w:val="22"/>
          <w:szCs w:val="22"/>
        </w:rPr>
        <w:t>Cell-edge UEs with higher speeds may need to reduce the SW size to 4 to mitigate the effect of delayed response.</w:t>
      </w:r>
    </w:p>
    <w:p w14:paraId="16EF2A4A" w14:textId="472B838A" w:rsidR="004969C8" w:rsidRPr="00B75089" w:rsidRDefault="004969C8" w:rsidP="004969C8">
      <w:pPr>
        <w:pStyle w:val="ListParagraph"/>
        <w:numPr>
          <w:ilvl w:val="0"/>
          <w:numId w:val="1"/>
        </w:numPr>
        <w:spacing w:line="256" w:lineRule="auto"/>
        <w:jc w:val="both"/>
        <w:rPr>
          <w:sz w:val="22"/>
          <w:szCs w:val="22"/>
        </w:rPr>
      </w:pPr>
      <w:r w:rsidRPr="00B75089">
        <w:rPr>
          <w:sz w:val="22"/>
          <w:szCs w:val="22"/>
        </w:rPr>
        <w:t xml:space="preserve">Cell-median UEs with low speeds may use longer SW size for example 12, as the L1-RSRP degradation is nor severe compared to cell-edge UEs. </w:t>
      </w:r>
    </w:p>
    <w:p w14:paraId="70361AF8" w14:textId="77777777" w:rsidR="004969C8" w:rsidRPr="00B75089" w:rsidRDefault="004969C8" w:rsidP="004969C8">
      <w:pPr>
        <w:pStyle w:val="ListParagraph"/>
        <w:numPr>
          <w:ilvl w:val="0"/>
          <w:numId w:val="1"/>
        </w:numPr>
        <w:spacing w:line="256" w:lineRule="auto"/>
        <w:jc w:val="both"/>
        <w:rPr>
          <w:sz w:val="22"/>
          <w:szCs w:val="22"/>
        </w:rPr>
      </w:pPr>
      <w:r w:rsidRPr="00B75089">
        <w:rPr>
          <w:sz w:val="22"/>
          <w:szCs w:val="22"/>
        </w:rPr>
        <w:t>Cell-median UEs with higher speeds may use SW size such as 4.</w:t>
      </w:r>
    </w:p>
    <w:p w14:paraId="4B6D52B1" w14:textId="77777777" w:rsidR="00B56EB7" w:rsidRPr="00B75089" w:rsidRDefault="00B56EB7" w:rsidP="000A1D02"/>
    <w:p w14:paraId="5969083C" w14:textId="0EF440F9" w:rsidR="002B5EEC" w:rsidRPr="00B75089" w:rsidRDefault="002B5EEC" w:rsidP="000A1D02">
      <w:pPr>
        <w:rPr>
          <w:b/>
        </w:rPr>
      </w:pPr>
      <w:r w:rsidRPr="00B75089">
        <w:t xml:space="preserve">For L1-RSRP, there is the following </w:t>
      </w:r>
      <w:r w:rsidRPr="00B75089">
        <w:rPr>
          <w:b/>
        </w:rPr>
        <w:t>FFS: How the L1-RSRP is used to determine the triggering event (e.g. timer, counter, filter coefficient)</w:t>
      </w:r>
    </w:p>
    <w:p w14:paraId="3602B495" w14:textId="706AF33C" w:rsidR="00C54EA2" w:rsidRPr="00B75089" w:rsidRDefault="00D10A7A" w:rsidP="00694E0A">
      <w:pPr>
        <w:pStyle w:val="Proposal"/>
        <w:rPr>
          <w:lang w:val="en-US"/>
        </w:rPr>
      </w:pPr>
      <w:bookmarkStart w:id="18" w:name="_Toc166263975"/>
      <w:r w:rsidRPr="00B75089">
        <w:rPr>
          <w:lang w:val="en-US"/>
        </w:rPr>
        <w:t>Network to configure UE with a given filtering window</w:t>
      </w:r>
      <w:r w:rsidR="000E21A4" w:rsidRPr="00B75089">
        <w:rPr>
          <w:lang w:val="en-US"/>
        </w:rPr>
        <w:t xml:space="preserve"> for UEIBM reports</w:t>
      </w:r>
      <w:r w:rsidR="0081652F" w:rsidRPr="00B75089">
        <w:rPr>
          <w:lang w:val="en-US"/>
        </w:rPr>
        <w:t>. Down-select options among</w:t>
      </w:r>
      <w:r w:rsidR="0082019D" w:rsidRPr="00B75089">
        <w:rPr>
          <w:lang w:val="en-US"/>
        </w:rPr>
        <w:t xml:space="preserve"> e.g. </w:t>
      </w:r>
      <w:r w:rsidR="00362009" w:rsidRPr="00B75089">
        <w:rPr>
          <w:lang w:val="en-US"/>
        </w:rPr>
        <w:t xml:space="preserve">in RRC </w:t>
      </w:r>
      <w:r w:rsidR="0082019D" w:rsidRPr="00B75089">
        <w:rPr>
          <w:lang w:val="en-US"/>
        </w:rPr>
        <w:t xml:space="preserve">with </w:t>
      </w:r>
      <w:r w:rsidR="00081574" w:rsidRPr="00B75089">
        <w:rPr>
          <w:lang w:val="en-US"/>
        </w:rPr>
        <w:t>extension of</w:t>
      </w:r>
      <w:r w:rsidR="0082019D" w:rsidRPr="00B75089">
        <w:rPr>
          <w:lang w:val="en-US"/>
        </w:rPr>
        <w:t xml:space="preserve"> </w:t>
      </w:r>
      <w:proofErr w:type="spellStart"/>
      <w:r w:rsidR="00547C25" w:rsidRPr="00B75089">
        <w:rPr>
          <w:i/>
          <w:lang w:val="en-US"/>
        </w:rPr>
        <w:t>timeRestrictionForChannelMeasurements</w:t>
      </w:r>
      <w:proofErr w:type="spellEnd"/>
      <w:r w:rsidR="007F7849" w:rsidRPr="00B75089">
        <w:rPr>
          <w:lang w:val="en-US"/>
        </w:rPr>
        <w:t xml:space="preserve"> parameter</w:t>
      </w:r>
      <w:r w:rsidR="0081652F" w:rsidRPr="00B75089">
        <w:rPr>
          <w:lang w:val="en-US"/>
        </w:rPr>
        <w:t>, in MAC</w:t>
      </w:r>
      <w:r w:rsidR="008625F1" w:rsidRPr="00B75089">
        <w:rPr>
          <w:lang w:val="en-US"/>
        </w:rPr>
        <w:t>-CE with a new IE, or oth</w:t>
      </w:r>
      <w:r w:rsidR="00663715" w:rsidRPr="00B75089">
        <w:rPr>
          <w:lang w:val="en-US"/>
        </w:rPr>
        <w:t>e</w:t>
      </w:r>
      <w:r w:rsidR="008625F1" w:rsidRPr="00B75089">
        <w:rPr>
          <w:lang w:val="en-US"/>
        </w:rPr>
        <w:t>rs.</w:t>
      </w:r>
      <w:bookmarkEnd w:id="18"/>
      <w:r w:rsidR="008625F1" w:rsidRPr="00B75089">
        <w:rPr>
          <w:lang w:val="en-US"/>
        </w:rPr>
        <w:t xml:space="preserve"> </w:t>
      </w:r>
    </w:p>
    <w:p w14:paraId="31E744E1" w14:textId="6D1E7CAD" w:rsidR="003C0567" w:rsidRPr="00B75089" w:rsidRDefault="003C0567" w:rsidP="003C0567">
      <w:pPr>
        <w:rPr>
          <w:b/>
        </w:rPr>
      </w:pPr>
      <w:r w:rsidRPr="00B75089">
        <w:t xml:space="preserve">For L1-RSRP, there is the following </w:t>
      </w:r>
      <w:r w:rsidRPr="00B75089">
        <w:rPr>
          <w:b/>
        </w:rPr>
        <w:t xml:space="preserve">FFS: Whether the network controls how the L1-RSRP is used to determine the triggering </w:t>
      </w:r>
      <w:proofErr w:type="gramStart"/>
      <w:r w:rsidRPr="00B75089">
        <w:rPr>
          <w:b/>
        </w:rPr>
        <w:t>event</w:t>
      </w:r>
      <w:proofErr w:type="gramEnd"/>
    </w:p>
    <w:p w14:paraId="1FAA6C9F" w14:textId="54F9E454" w:rsidR="00216DB1" w:rsidRPr="00B75089" w:rsidRDefault="001E6DAE" w:rsidP="00527534">
      <w:r w:rsidRPr="00B75089">
        <w:t xml:space="preserve">The key takeaway from the results in Figure 1 and 2 is that the optimal sliding window size depends at </w:t>
      </w:r>
      <w:r w:rsidRPr="00B75089">
        <w:t>least on the UE location, e.g., cell-edge vs cell median, and the UE speed. Poorly selecting the sliding window size will be the cause of performance degradation, either in the form of large overhead caused by an unnecessary high number of triggered events / measurement reports or in the form of throughput loss.</w:t>
      </w:r>
    </w:p>
    <w:p w14:paraId="005F60FD" w14:textId="5BBE8321" w:rsidR="003D0BAC" w:rsidRPr="00B75089" w:rsidRDefault="003D0BAC" w:rsidP="00694E0A">
      <w:pPr>
        <w:pStyle w:val="Proposal"/>
        <w:rPr>
          <w:lang w:val="en-US"/>
        </w:rPr>
      </w:pPr>
      <w:r w:rsidRPr="00B75089">
        <w:rPr>
          <w:lang w:val="en-US"/>
        </w:rPr>
        <w:t xml:space="preserve"> </w:t>
      </w:r>
      <w:bookmarkStart w:id="19" w:name="_Toc166263976"/>
      <w:r w:rsidRPr="00B75089">
        <w:rPr>
          <w:lang w:val="en-US"/>
        </w:rPr>
        <w:t xml:space="preserve">Network </w:t>
      </w:r>
      <w:r w:rsidR="001F6B3B" w:rsidRPr="00B75089">
        <w:rPr>
          <w:lang w:val="en-US"/>
        </w:rPr>
        <w:t xml:space="preserve">indicates </w:t>
      </w:r>
      <w:r w:rsidR="00306F47" w:rsidRPr="00B75089">
        <w:rPr>
          <w:lang w:val="en-US"/>
        </w:rPr>
        <w:t xml:space="preserve">how many </w:t>
      </w:r>
      <w:r w:rsidR="00081574" w:rsidRPr="00B75089">
        <w:rPr>
          <w:lang w:val="en-US"/>
        </w:rPr>
        <w:t xml:space="preserve">measurement instances </w:t>
      </w:r>
      <w:r w:rsidR="00306F47" w:rsidRPr="00B75089">
        <w:rPr>
          <w:lang w:val="en-US"/>
        </w:rPr>
        <w:t xml:space="preserve">are required for L1-RSRP value to </w:t>
      </w:r>
      <w:r w:rsidR="006C68D3" w:rsidRPr="00B75089">
        <w:rPr>
          <w:lang w:val="en-US"/>
        </w:rPr>
        <w:t>trigger the event</w:t>
      </w:r>
      <w:r w:rsidR="008242FE" w:rsidRPr="00B75089">
        <w:rPr>
          <w:lang w:val="en-US"/>
        </w:rPr>
        <w:t>, e.g. as</w:t>
      </w:r>
      <w:r w:rsidR="009F2B58" w:rsidRPr="00B75089">
        <w:rPr>
          <w:lang w:val="en-US"/>
        </w:rPr>
        <w:t xml:space="preserve"> </w:t>
      </w:r>
      <w:r w:rsidR="008242FE" w:rsidRPr="00B75089">
        <w:rPr>
          <w:lang w:val="en-US"/>
        </w:rPr>
        <w:t>part of</w:t>
      </w:r>
      <w:r w:rsidR="00CD1134" w:rsidRPr="00B75089">
        <w:rPr>
          <w:lang w:val="en-US"/>
        </w:rPr>
        <w:t xml:space="preserve"> </w:t>
      </w:r>
      <w:proofErr w:type="gramStart"/>
      <w:r w:rsidR="008242FE" w:rsidRPr="00B75089">
        <w:rPr>
          <w:lang w:val="en-US"/>
        </w:rPr>
        <w:t xml:space="preserve">the </w:t>
      </w:r>
      <w:r w:rsidR="00CD1134" w:rsidRPr="00B75089">
        <w:rPr>
          <w:lang w:val="en-US"/>
        </w:rPr>
        <w:t>a</w:t>
      </w:r>
      <w:proofErr w:type="gramEnd"/>
      <w:r w:rsidR="00CD1134" w:rsidRPr="00B75089">
        <w:rPr>
          <w:lang w:val="en-US"/>
        </w:rPr>
        <w:t xml:space="preserve"> specific event </w:t>
      </w:r>
      <w:r w:rsidR="000F0BF1" w:rsidRPr="00B75089">
        <w:rPr>
          <w:lang w:val="en-US"/>
        </w:rPr>
        <w:t>triggering UEIBM reports</w:t>
      </w:r>
      <w:r w:rsidR="006C68D3" w:rsidRPr="00B75089">
        <w:rPr>
          <w:lang w:val="en-US"/>
        </w:rPr>
        <w:t>.</w:t>
      </w:r>
      <w:bookmarkEnd w:id="19"/>
    </w:p>
    <w:p w14:paraId="1BDD32EB" w14:textId="77777777" w:rsidR="00B56EB7" w:rsidRPr="00B75089" w:rsidRDefault="00B56EB7" w:rsidP="00B56EB7"/>
    <w:p w14:paraId="43CACD5E" w14:textId="2B547EA4" w:rsidR="0025479C" w:rsidRPr="00B75089" w:rsidRDefault="00435BB7" w:rsidP="00694E0A">
      <w:pPr>
        <w:pStyle w:val="Proposal"/>
        <w:rPr>
          <w:lang w:val="en-US"/>
        </w:rPr>
      </w:pPr>
      <w:r w:rsidRPr="00B75089">
        <w:rPr>
          <w:lang w:val="en-US"/>
        </w:rPr>
        <w:t xml:space="preserve"> </w:t>
      </w:r>
      <w:bookmarkStart w:id="20" w:name="_Toc166263977"/>
      <w:r w:rsidR="00DF4289" w:rsidRPr="00B75089">
        <w:rPr>
          <w:lang w:val="en-US"/>
        </w:rPr>
        <w:t>Network to configure</w:t>
      </w:r>
      <w:r w:rsidR="0025479C" w:rsidRPr="00B75089">
        <w:rPr>
          <w:lang w:val="en-US"/>
        </w:rPr>
        <w:t xml:space="preserve"> </w:t>
      </w:r>
      <w:r w:rsidR="00182BAE" w:rsidRPr="00B75089">
        <w:rPr>
          <w:lang w:val="en-US"/>
        </w:rPr>
        <w:t xml:space="preserve">multiple </w:t>
      </w:r>
      <w:r w:rsidR="0025479C" w:rsidRPr="00B75089">
        <w:rPr>
          <w:lang w:val="en-US"/>
        </w:rPr>
        <w:t>filtering parameters</w:t>
      </w:r>
      <w:r w:rsidR="004C66C6" w:rsidRPr="00B75089">
        <w:rPr>
          <w:lang w:val="en-US"/>
        </w:rPr>
        <w:t xml:space="preserve"> including e.g. multiple </w:t>
      </w:r>
      <w:proofErr w:type="gramStart"/>
      <w:r w:rsidR="004C66C6" w:rsidRPr="00B75089">
        <w:rPr>
          <w:lang w:val="en-US"/>
        </w:rPr>
        <w:t>speeds</w:t>
      </w:r>
      <w:r w:rsidR="0025479C" w:rsidRPr="00B75089">
        <w:rPr>
          <w:lang w:val="en-US"/>
        </w:rPr>
        <w:t xml:space="preserve"> </w:t>
      </w:r>
      <w:r w:rsidR="00621630" w:rsidRPr="00B75089">
        <w:rPr>
          <w:lang w:val="en-US"/>
        </w:rPr>
        <w:t>,</w:t>
      </w:r>
      <w:proofErr w:type="gramEnd"/>
      <w:r w:rsidR="00621630" w:rsidRPr="00B75089">
        <w:rPr>
          <w:lang w:val="en-US"/>
        </w:rPr>
        <w:t xml:space="preserve"> UE to apply</w:t>
      </w:r>
      <w:r w:rsidR="0025479C" w:rsidRPr="00B75089">
        <w:rPr>
          <w:lang w:val="en-US"/>
        </w:rPr>
        <w:t xml:space="preserve"> </w:t>
      </w:r>
      <w:r w:rsidR="00164E73" w:rsidRPr="00B75089">
        <w:rPr>
          <w:lang w:val="en-US"/>
        </w:rPr>
        <w:t>the right</w:t>
      </w:r>
      <w:r w:rsidR="00C47F0C" w:rsidRPr="00B75089">
        <w:rPr>
          <w:lang w:val="en-US"/>
        </w:rPr>
        <w:t xml:space="preserve"> filtering parameter based on </w:t>
      </w:r>
      <w:r w:rsidR="006751A7" w:rsidRPr="00B75089">
        <w:rPr>
          <w:lang w:val="en-US"/>
        </w:rPr>
        <w:t xml:space="preserve">UE </w:t>
      </w:r>
      <w:r w:rsidR="00C47F0C" w:rsidRPr="00B75089">
        <w:rPr>
          <w:lang w:val="en-US"/>
        </w:rPr>
        <w:t xml:space="preserve">current condition </w:t>
      </w:r>
      <w:r w:rsidR="0025479C" w:rsidRPr="00B75089">
        <w:rPr>
          <w:lang w:val="en-US"/>
        </w:rPr>
        <w:t xml:space="preserve">e.g. UE </w:t>
      </w:r>
      <w:r w:rsidR="008F3A0A" w:rsidRPr="00B75089">
        <w:rPr>
          <w:lang w:val="en-US"/>
        </w:rPr>
        <w:t xml:space="preserve">current </w:t>
      </w:r>
      <w:r w:rsidR="0025479C" w:rsidRPr="00B75089">
        <w:rPr>
          <w:lang w:val="en-US"/>
        </w:rPr>
        <w:t>speed.</w:t>
      </w:r>
      <w:bookmarkEnd w:id="20"/>
      <w:r w:rsidR="0025479C" w:rsidRPr="00B75089">
        <w:rPr>
          <w:lang w:val="en-US"/>
        </w:rPr>
        <w:t xml:space="preserve"> </w:t>
      </w:r>
    </w:p>
    <w:p w14:paraId="2EB8DF46" w14:textId="42276AC0" w:rsidR="008D3ECB" w:rsidRPr="00B75089" w:rsidRDefault="00D64AFD" w:rsidP="004603EF">
      <w:pPr>
        <w:jc w:val="both"/>
      </w:pPr>
      <w:r w:rsidRPr="00B75089">
        <w:t xml:space="preserve">In some </w:t>
      </w:r>
      <w:proofErr w:type="gramStart"/>
      <w:r w:rsidRPr="00B75089">
        <w:t>cases</w:t>
      </w:r>
      <w:proofErr w:type="gramEnd"/>
      <w:r w:rsidRPr="00B75089">
        <w:t xml:space="preserve"> and depending on the filtering parameters, </w:t>
      </w:r>
      <w:r w:rsidR="000502E5" w:rsidRPr="00B75089">
        <w:t>UEIBM</w:t>
      </w:r>
      <w:r w:rsidR="00735735" w:rsidRPr="00B75089">
        <w:t xml:space="preserve"> report may trigger </w:t>
      </w:r>
      <w:r w:rsidR="00017B75" w:rsidRPr="00B75089">
        <w:t>further DL RS</w:t>
      </w:r>
      <w:r w:rsidR="00E35867" w:rsidRPr="00B75089">
        <w:t>, e.g. aperiodic CSI-RS transmissions</w:t>
      </w:r>
      <w:r w:rsidR="00B1559F" w:rsidRPr="00B75089">
        <w:t xml:space="preserve"> on a new beam</w:t>
      </w:r>
      <w:r w:rsidR="00E121E0" w:rsidRPr="00B75089">
        <w:t xml:space="preserve"> for most accurate reporting</w:t>
      </w:r>
      <w:r w:rsidR="00B1559F" w:rsidRPr="00B75089">
        <w:t>.</w:t>
      </w:r>
    </w:p>
    <w:p w14:paraId="741B7370" w14:textId="77777777" w:rsidR="00DC1849" w:rsidRPr="00B75089" w:rsidRDefault="00DC1849" w:rsidP="004603EF">
      <w:pPr>
        <w:jc w:val="both"/>
      </w:pPr>
    </w:p>
    <w:p w14:paraId="0FBDC5E8" w14:textId="77777777" w:rsidR="00DC1849" w:rsidRPr="00B75089" w:rsidRDefault="00DC1849" w:rsidP="004603EF">
      <w:pPr>
        <w:jc w:val="both"/>
      </w:pPr>
    </w:p>
    <w:p w14:paraId="4BD3A807" w14:textId="7625DF8B" w:rsidR="004603EF" w:rsidRPr="00B75089" w:rsidRDefault="004603EF" w:rsidP="004603EF">
      <w:pPr>
        <w:jc w:val="both"/>
      </w:pPr>
      <w:r w:rsidRPr="00B75089">
        <w:t>If PUCCH for SR is not configured,</w:t>
      </w:r>
      <w:r w:rsidR="004241C6" w:rsidRPr="00B75089">
        <w:t xml:space="preserve"> if </w:t>
      </w:r>
      <w:r w:rsidR="004241C6" w:rsidRPr="00B75089">
        <w:t xml:space="preserve">SR_COUNTER is already maximized or </w:t>
      </w:r>
      <w:r w:rsidR="00920E3C" w:rsidRPr="00B75089">
        <w:t xml:space="preserve">if </w:t>
      </w:r>
      <w:proofErr w:type="spellStart"/>
      <w:r w:rsidR="004241C6" w:rsidRPr="00B75089">
        <w:t>ProhibitTimer</w:t>
      </w:r>
      <w:proofErr w:type="spellEnd"/>
      <w:r w:rsidR="004241C6" w:rsidRPr="00B75089">
        <w:t xml:space="preserve"> is running</w:t>
      </w:r>
      <w:r w:rsidR="009B0073" w:rsidRPr="00B75089">
        <w:t>,</w:t>
      </w:r>
      <w:r w:rsidRPr="00B75089">
        <w:t xml:space="preserve"> the UE may use RACH procedure as a fallback mechanism</w:t>
      </w:r>
      <w:r w:rsidR="00EC534A" w:rsidRPr="00B75089">
        <w:t xml:space="preserve"> to</w:t>
      </w:r>
      <w:r w:rsidR="00AF1BA6" w:rsidRPr="00B75089">
        <w:t xml:space="preserve"> request resources for UEIBM report</w:t>
      </w:r>
      <w:r w:rsidRPr="00B75089">
        <w:t>.</w:t>
      </w:r>
      <w:r w:rsidR="00A74E05" w:rsidRPr="00B75089">
        <w:t xml:space="preserve"> </w:t>
      </w:r>
      <w:r w:rsidR="00701E0E" w:rsidRPr="00B75089">
        <w:t>In case of beam failure for example, i</w:t>
      </w:r>
      <w:r w:rsidR="002469F1" w:rsidRPr="00B75089">
        <w:t xml:space="preserve">t may be that </w:t>
      </w:r>
      <w:r w:rsidR="00896235" w:rsidRPr="00B75089">
        <w:t>CFRA</w:t>
      </w:r>
      <w:r w:rsidR="00B229BC" w:rsidRPr="00B75089">
        <w:t xml:space="preserve"> configuration does not include </w:t>
      </w:r>
      <w:r w:rsidR="00221BEB" w:rsidRPr="00B75089">
        <w:t xml:space="preserve">the </w:t>
      </w:r>
      <w:r w:rsidR="00B229BC" w:rsidRPr="00B75089">
        <w:t>best beam for UE</w:t>
      </w:r>
      <w:r w:rsidR="00132B85" w:rsidRPr="00B75089">
        <w:t xml:space="preserve"> for recovery</w:t>
      </w:r>
      <w:r w:rsidR="006948D0" w:rsidRPr="00B75089">
        <w:t>.</w:t>
      </w:r>
      <w:r w:rsidR="00633BA0" w:rsidRPr="00B75089">
        <w:t xml:space="preserve"> </w:t>
      </w:r>
      <w:r w:rsidR="0072657B" w:rsidRPr="00B75089">
        <w:t xml:space="preserve">Thus, UEIBM report needs to be triggered </w:t>
      </w:r>
      <w:r w:rsidR="00633BA0" w:rsidRPr="00B75089">
        <w:t xml:space="preserve">by UE to be </w:t>
      </w:r>
      <w:r w:rsidR="00EA4BD1" w:rsidRPr="00B75089">
        <w:t>receiving/transmitting</w:t>
      </w:r>
      <w:r w:rsidR="00633BA0" w:rsidRPr="00B75089">
        <w:t xml:space="preserve"> on the best beam.</w:t>
      </w:r>
      <w:r w:rsidR="006948D0" w:rsidRPr="00B75089">
        <w:t xml:space="preserve"> </w:t>
      </w:r>
      <w:r w:rsidR="00896235" w:rsidRPr="00B75089">
        <w:t xml:space="preserve"> </w:t>
      </w:r>
    </w:p>
    <w:p w14:paraId="41AA2659" w14:textId="77777777" w:rsidR="004603EF" w:rsidRPr="00B75089" w:rsidRDefault="004603EF" w:rsidP="004603EF">
      <w:pPr>
        <w:rPr>
          <w:lang w:eastAsia="en-GB"/>
        </w:rPr>
      </w:pPr>
    </w:p>
    <w:p w14:paraId="5E6A9BFF" w14:textId="77777777" w:rsidR="003D0BAC" w:rsidRPr="00B75089" w:rsidRDefault="003D0BAC" w:rsidP="003C0567">
      <w:pPr>
        <w:rPr>
          <w:b/>
          <w:szCs w:val="20"/>
        </w:rPr>
      </w:pPr>
    </w:p>
    <w:p w14:paraId="7369CFA2" w14:textId="77777777" w:rsidR="00F0655D" w:rsidRPr="00B75089" w:rsidRDefault="00F0655D" w:rsidP="003C0567">
      <w:pPr>
        <w:rPr>
          <w:szCs w:val="20"/>
        </w:rPr>
      </w:pPr>
    </w:p>
    <w:p w14:paraId="5C6A76C9" w14:textId="18FA27FA" w:rsidR="00F0655D" w:rsidRPr="00B75089" w:rsidRDefault="00F0655D" w:rsidP="003C0567">
      <w:pPr>
        <w:rPr>
          <w:lang w:eastAsia="zh-CN"/>
        </w:rPr>
      </w:pPr>
      <w:r w:rsidRPr="00B75089">
        <w:rPr>
          <w:lang w:eastAsia="zh-CN"/>
        </w:rPr>
        <w:t>Regarding RS measurement for the new beam for Event-2,</w:t>
      </w:r>
      <w:r w:rsidR="008C22C3" w:rsidRPr="00B75089">
        <w:rPr>
          <w:lang w:eastAsia="zh-CN"/>
        </w:rPr>
        <w:t xml:space="preserve"> </w:t>
      </w:r>
      <w:r w:rsidR="00554D88" w:rsidRPr="00B75089">
        <w:rPr>
          <w:lang w:eastAsia="zh-CN"/>
        </w:rPr>
        <w:t>three options are being discussed, among which down-selection</w:t>
      </w:r>
      <w:r w:rsidR="004B2B52" w:rsidRPr="00B75089">
        <w:rPr>
          <w:lang w:eastAsia="zh-CN"/>
        </w:rPr>
        <w:t xml:space="preserve"> is required. </w:t>
      </w:r>
    </w:p>
    <w:p w14:paraId="5BF56218" w14:textId="6A4D7C08" w:rsidR="000167B4" w:rsidRPr="00B75089" w:rsidRDefault="000167B4" w:rsidP="003C0567">
      <w:pPr>
        <w:rPr>
          <w:lang w:eastAsia="zh-CN"/>
        </w:rPr>
      </w:pPr>
      <w:r w:rsidRPr="00B75089">
        <w:rPr>
          <w:lang w:eastAsia="zh-CN"/>
        </w:rPr>
        <w:t>Option 3-a (explicit ma</w:t>
      </w:r>
      <w:r w:rsidR="00FF41A0" w:rsidRPr="00B75089">
        <w:rPr>
          <w:lang w:eastAsia="zh-CN"/>
        </w:rPr>
        <w:t>nner</w:t>
      </w:r>
      <w:r w:rsidR="00225DC5" w:rsidRPr="00B75089">
        <w:rPr>
          <w:lang w:eastAsia="zh-CN"/>
        </w:rPr>
        <w:t>)</w:t>
      </w:r>
      <w:r w:rsidR="00CB7738" w:rsidRPr="00B75089">
        <w:rPr>
          <w:lang w:eastAsia="zh-CN"/>
        </w:rPr>
        <w:t xml:space="preserve"> with RRC Configuration</w:t>
      </w:r>
      <w:r w:rsidR="00D56CDF" w:rsidRPr="00B75089">
        <w:rPr>
          <w:lang w:eastAsia="zh-CN"/>
        </w:rPr>
        <w:t>, specifically through CSI report configuration,</w:t>
      </w:r>
      <w:r w:rsidR="00CB7738" w:rsidRPr="00B75089">
        <w:rPr>
          <w:lang w:eastAsia="zh-CN"/>
        </w:rPr>
        <w:t xml:space="preserve"> of the DL RS(s) for the new beam(s) is</w:t>
      </w:r>
      <w:r w:rsidR="00D66F24" w:rsidRPr="00B75089">
        <w:rPr>
          <w:lang w:eastAsia="zh-CN"/>
        </w:rPr>
        <w:t xml:space="preserve"> the closest to legacy operation</w:t>
      </w:r>
      <w:r w:rsidR="0019411E" w:rsidRPr="00B75089">
        <w:rPr>
          <w:lang w:eastAsia="zh-CN"/>
        </w:rPr>
        <w:t xml:space="preserve"> </w:t>
      </w:r>
      <w:r w:rsidR="00AB7159" w:rsidRPr="00B75089">
        <w:rPr>
          <w:lang w:eastAsia="zh-CN"/>
        </w:rPr>
        <w:t xml:space="preserve">as stated </w:t>
      </w:r>
      <w:r w:rsidR="00AB7159" w:rsidRPr="00B75089">
        <w:rPr>
          <w:lang w:eastAsia="zh-CN"/>
        </w:rPr>
        <w:t>in the WID</w:t>
      </w:r>
      <w:r w:rsidR="00E50B61" w:rsidRPr="00B75089">
        <w:rPr>
          <w:lang w:eastAsia="zh-CN"/>
        </w:rPr>
        <w:t xml:space="preserve"> with leveraging legacy CSI measurement operations</w:t>
      </w:r>
      <w:r w:rsidR="00AB7159" w:rsidRPr="00B75089">
        <w:rPr>
          <w:lang w:eastAsia="zh-CN"/>
        </w:rPr>
        <w:t>.</w:t>
      </w:r>
      <w:r w:rsidR="0022659B" w:rsidRPr="00B75089">
        <w:rPr>
          <w:lang w:eastAsia="zh-CN"/>
        </w:rPr>
        <w:t xml:space="preserve"> Furthermore, this option offers the highest flexibility for </w:t>
      </w:r>
      <w:r w:rsidR="00286964" w:rsidRPr="00B75089">
        <w:rPr>
          <w:lang w:eastAsia="zh-CN"/>
        </w:rPr>
        <w:t xml:space="preserve">the </w:t>
      </w:r>
      <w:r w:rsidR="00DC70CC" w:rsidRPr="00B75089">
        <w:rPr>
          <w:lang w:eastAsia="zh-CN"/>
        </w:rPr>
        <w:t xml:space="preserve">measurement and reporting of new beams which were not necessarily in the </w:t>
      </w:r>
      <w:r w:rsidR="00952A36" w:rsidRPr="00B75089">
        <w:rPr>
          <w:lang w:eastAsia="zh-CN"/>
        </w:rPr>
        <w:t xml:space="preserve">pool </w:t>
      </w:r>
      <w:r w:rsidR="00917B0D" w:rsidRPr="00B75089">
        <w:rPr>
          <w:lang w:eastAsia="zh-CN"/>
        </w:rPr>
        <w:t>of active</w:t>
      </w:r>
      <w:r w:rsidR="00192E3F" w:rsidRPr="00B75089">
        <w:rPr>
          <w:lang w:eastAsia="zh-CN"/>
        </w:rPr>
        <w:t xml:space="preserve"> </w:t>
      </w:r>
      <w:r w:rsidR="00917B0D" w:rsidRPr="00B75089">
        <w:rPr>
          <w:lang w:eastAsia="zh-CN"/>
        </w:rPr>
        <w:t>TCI states</w:t>
      </w:r>
      <w:r w:rsidR="00192E3F" w:rsidRPr="00B75089">
        <w:rPr>
          <w:lang w:eastAsia="zh-CN"/>
        </w:rPr>
        <w:t>.</w:t>
      </w:r>
      <w:r w:rsidR="00AB7159" w:rsidRPr="00B75089">
        <w:rPr>
          <w:lang w:eastAsia="zh-CN"/>
        </w:rPr>
        <w:t xml:space="preserve"> </w:t>
      </w:r>
    </w:p>
    <w:p w14:paraId="469F0A42" w14:textId="2B522D2E" w:rsidR="003773DB" w:rsidRPr="00B75089" w:rsidRDefault="005C7689" w:rsidP="00694E0A">
      <w:pPr>
        <w:pStyle w:val="Proposal"/>
        <w:rPr>
          <w:lang w:val="en-US"/>
        </w:rPr>
      </w:pPr>
      <w:r w:rsidRPr="00B75089">
        <w:rPr>
          <w:lang w:val="en-US"/>
        </w:rPr>
        <w:t xml:space="preserve"> </w:t>
      </w:r>
      <w:bookmarkStart w:id="21" w:name="_Toc166263978"/>
      <w:r w:rsidR="003773DB" w:rsidRPr="00B75089">
        <w:rPr>
          <w:lang w:val="en-US"/>
        </w:rPr>
        <w:t>We support</w:t>
      </w:r>
      <w:r w:rsidR="00B56869" w:rsidRPr="00B75089">
        <w:rPr>
          <w:lang w:val="en-US"/>
        </w:rPr>
        <w:t xml:space="preserve"> at least</w:t>
      </w:r>
      <w:r w:rsidR="003773DB" w:rsidRPr="00B75089">
        <w:rPr>
          <w:lang w:val="en-US"/>
        </w:rPr>
        <w:t xml:space="preserve"> Option 3-a</w:t>
      </w:r>
      <w:r w:rsidR="003B02F7" w:rsidRPr="00B75089">
        <w:rPr>
          <w:lang w:val="en-US"/>
        </w:rPr>
        <w:t xml:space="preserve"> (explicit manner</w:t>
      </w:r>
      <w:r w:rsidR="00DB089C" w:rsidRPr="00B75089">
        <w:rPr>
          <w:lang w:val="en-US"/>
        </w:rPr>
        <w:t>)</w:t>
      </w:r>
      <w:r w:rsidR="00942896" w:rsidRPr="00B75089">
        <w:rPr>
          <w:lang w:val="en-US"/>
        </w:rPr>
        <w:t xml:space="preserve"> for the </w:t>
      </w:r>
      <w:r w:rsidR="000119E7" w:rsidRPr="00B75089">
        <w:rPr>
          <w:lang w:val="en-US"/>
        </w:rPr>
        <w:t xml:space="preserve">RRC </w:t>
      </w:r>
      <w:r w:rsidR="00942896" w:rsidRPr="00B75089">
        <w:rPr>
          <w:lang w:val="en-US"/>
        </w:rPr>
        <w:t>configuration of</w:t>
      </w:r>
      <w:r w:rsidR="006B07D7" w:rsidRPr="00B75089">
        <w:rPr>
          <w:lang w:val="en-US"/>
        </w:rPr>
        <w:t xml:space="preserve"> </w:t>
      </w:r>
      <w:r w:rsidR="00942896" w:rsidRPr="00B75089">
        <w:rPr>
          <w:lang w:val="en-US"/>
        </w:rPr>
        <w:t>the RS(s) of</w:t>
      </w:r>
      <w:r w:rsidR="002D7E1E" w:rsidRPr="00B75089">
        <w:rPr>
          <w:lang w:val="en-US"/>
        </w:rPr>
        <w:t xml:space="preserve"> </w:t>
      </w:r>
      <w:r w:rsidR="00942896" w:rsidRPr="00B75089">
        <w:rPr>
          <w:lang w:val="en-US"/>
        </w:rPr>
        <w:t>the new beam(s)</w:t>
      </w:r>
      <w:r w:rsidR="000119E7" w:rsidRPr="00B75089">
        <w:rPr>
          <w:lang w:val="en-US"/>
        </w:rPr>
        <w:t>.</w:t>
      </w:r>
      <w:bookmarkEnd w:id="21"/>
    </w:p>
    <w:p w14:paraId="4705A8B2" w14:textId="6703F521" w:rsidR="00863ECB" w:rsidRPr="00B75089" w:rsidRDefault="00863ECB" w:rsidP="00863ECB">
      <w:r w:rsidRPr="00B75089">
        <w:t>While option 3</w:t>
      </w:r>
      <w:r w:rsidR="00415610" w:rsidRPr="00B75089">
        <w:t xml:space="preserve">-b </w:t>
      </w:r>
      <w:r w:rsidR="00F60BC9" w:rsidRPr="00B75089">
        <w:t xml:space="preserve">(implicit manner from pool of active TCI states) </w:t>
      </w:r>
      <w:r w:rsidR="00415610" w:rsidRPr="00B75089">
        <w:t>may be too limiting to find new</w:t>
      </w:r>
      <w:r w:rsidR="006509F9" w:rsidRPr="00B75089">
        <w:t xml:space="preserve"> beams that satisfy the condition</w:t>
      </w:r>
      <w:r w:rsidR="00113194" w:rsidRPr="00B75089">
        <w:t xml:space="preserve"> of the triggering event</w:t>
      </w:r>
      <w:r w:rsidR="008170B5" w:rsidRPr="00B75089">
        <w:t xml:space="preserve">, </w:t>
      </w:r>
      <w:r w:rsidR="005E77F5" w:rsidRPr="00B75089">
        <w:t xml:space="preserve">option 3-c (implicit manner from pool of configured TCI states) may be </w:t>
      </w:r>
      <w:r w:rsidR="00125957" w:rsidRPr="00B75089">
        <w:t>too</w:t>
      </w:r>
      <w:r w:rsidR="006201AD" w:rsidRPr="00B75089">
        <w:t xml:space="preserve"> </w:t>
      </w:r>
      <w:r w:rsidR="005A51CF" w:rsidRPr="00B75089">
        <w:t xml:space="preserve">large a pool (i.e. time and energy consuming for UE). Therefore, </w:t>
      </w:r>
      <w:r w:rsidR="002B5F79" w:rsidRPr="00B75089">
        <w:t xml:space="preserve">explicit configuration of the TCI states </w:t>
      </w:r>
      <w:r w:rsidR="00647181" w:rsidRPr="00B75089">
        <w:t xml:space="preserve">may offer the right balance. </w:t>
      </w:r>
      <w:r w:rsidR="00CF71D6" w:rsidRPr="00B75089">
        <w:t>Nevertheless</w:t>
      </w:r>
      <w:r w:rsidR="00647181" w:rsidRPr="00B75089">
        <w:t xml:space="preserve">, </w:t>
      </w:r>
      <w:r w:rsidR="00CF71D6" w:rsidRPr="00B75089">
        <w:t xml:space="preserve">the </w:t>
      </w:r>
      <w:r w:rsidR="007D2492" w:rsidRPr="00B75089">
        <w:t>use case where the</w:t>
      </w:r>
      <w:r w:rsidR="00F65D0F" w:rsidRPr="00B75089">
        <w:t xml:space="preserve"> </w:t>
      </w:r>
      <w:r w:rsidR="00EA5991" w:rsidRPr="00B75089">
        <w:t>explicit config</w:t>
      </w:r>
      <w:r w:rsidR="00B8534B" w:rsidRPr="00B75089">
        <w:t>uration</w:t>
      </w:r>
      <w:r w:rsidR="004D1722" w:rsidRPr="00B75089">
        <w:t xml:space="preserve"> of the RS(s) matches the pool of active or configured states should not be prevented. </w:t>
      </w:r>
      <w:r w:rsidR="005429BD" w:rsidRPr="00B75089">
        <w:t>The network may benefit from switching among any of the 3</w:t>
      </w:r>
      <w:r w:rsidR="00DD1303" w:rsidRPr="00B75089">
        <w:t xml:space="preserve"> options for RS configuration </w:t>
      </w:r>
      <w:r w:rsidR="00761856" w:rsidRPr="00B75089">
        <w:t>for</w:t>
      </w:r>
      <w:r w:rsidR="00DD1303" w:rsidRPr="00B75089">
        <w:t xml:space="preserve"> the new</w:t>
      </w:r>
      <w:r w:rsidR="004A3510" w:rsidRPr="00B75089">
        <w:t xml:space="preserve"> beam(s)</w:t>
      </w:r>
      <w:r w:rsidR="00DD1303" w:rsidRPr="00B75089">
        <w:t>.</w:t>
      </w:r>
    </w:p>
    <w:p w14:paraId="34A246D2" w14:textId="60908337" w:rsidR="004D1722" w:rsidRPr="00B75089" w:rsidRDefault="004D1722" w:rsidP="00694E0A">
      <w:pPr>
        <w:pStyle w:val="Proposal"/>
        <w:rPr>
          <w:lang w:val="en-US"/>
        </w:rPr>
      </w:pPr>
      <w:r w:rsidRPr="00B75089">
        <w:rPr>
          <w:lang w:val="en-US"/>
        </w:rPr>
        <w:t xml:space="preserve"> </w:t>
      </w:r>
      <w:bookmarkStart w:id="22" w:name="_Toc166263979"/>
      <w:r w:rsidRPr="00B75089">
        <w:rPr>
          <w:lang w:val="en-US"/>
        </w:rPr>
        <w:t>Enable</w:t>
      </w:r>
      <w:r w:rsidR="004B30BA" w:rsidRPr="00B75089">
        <w:rPr>
          <w:lang w:val="en-US"/>
        </w:rPr>
        <w:t xml:space="preserve"> </w:t>
      </w:r>
      <w:r w:rsidR="008A6DBC" w:rsidRPr="00B75089">
        <w:rPr>
          <w:lang w:val="en-US"/>
        </w:rPr>
        <w:t xml:space="preserve">network to decide and switch among </w:t>
      </w:r>
      <w:r w:rsidR="00647C3F" w:rsidRPr="00B75089">
        <w:rPr>
          <w:lang w:val="en-US"/>
        </w:rPr>
        <w:t>3-</w:t>
      </w:r>
      <w:r w:rsidR="003B21DF" w:rsidRPr="00B75089">
        <w:rPr>
          <w:lang w:val="en-US"/>
        </w:rPr>
        <w:t>b</w:t>
      </w:r>
      <w:r w:rsidR="00647C3F" w:rsidRPr="00B75089">
        <w:rPr>
          <w:lang w:val="en-US"/>
        </w:rPr>
        <w:t xml:space="preserve"> </w:t>
      </w:r>
      <w:r w:rsidR="00D552B2" w:rsidRPr="00B75089">
        <w:rPr>
          <w:lang w:val="en-US"/>
        </w:rPr>
        <w:t>implicit</w:t>
      </w:r>
      <w:r w:rsidR="00507365" w:rsidRPr="00B75089">
        <w:rPr>
          <w:lang w:val="en-US"/>
        </w:rPr>
        <w:t xml:space="preserve"> RS(s)</w:t>
      </w:r>
      <w:r w:rsidR="00B00AAA" w:rsidRPr="00B75089">
        <w:rPr>
          <w:lang w:val="en-US"/>
        </w:rPr>
        <w:t xml:space="preserve"> configuration derived from active or </w:t>
      </w:r>
      <w:r w:rsidR="003B21DF" w:rsidRPr="00B75089">
        <w:rPr>
          <w:lang w:val="en-US"/>
        </w:rPr>
        <w:t xml:space="preserve">3-c </w:t>
      </w:r>
      <w:r w:rsidR="00B00AAA" w:rsidRPr="00B75089">
        <w:rPr>
          <w:lang w:val="en-US"/>
        </w:rPr>
        <w:t>configure</w:t>
      </w:r>
      <w:r w:rsidR="00073A2C" w:rsidRPr="00B75089">
        <w:rPr>
          <w:lang w:val="en-US"/>
        </w:rPr>
        <w:t>d</w:t>
      </w:r>
      <w:r w:rsidR="00B00AAA" w:rsidRPr="00B75089">
        <w:rPr>
          <w:lang w:val="en-US"/>
        </w:rPr>
        <w:t xml:space="preserve"> TCI pools and </w:t>
      </w:r>
      <w:r w:rsidR="003B21DF" w:rsidRPr="00B75089">
        <w:rPr>
          <w:lang w:val="en-US"/>
        </w:rPr>
        <w:t xml:space="preserve">3-a </w:t>
      </w:r>
      <w:r w:rsidR="00B00AAA" w:rsidRPr="00B75089">
        <w:rPr>
          <w:lang w:val="en-US"/>
        </w:rPr>
        <w:t>explici</w:t>
      </w:r>
      <w:r w:rsidR="008A18E0" w:rsidRPr="00B75089">
        <w:rPr>
          <w:lang w:val="en-US"/>
        </w:rPr>
        <w:t>t RS(s) configuration</w:t>
      </w:r>
      <w:r w:rsidR="00586750" w:rsidRPr="00B75089">
        <w:rPr>
          <w:lang w:val="en-US"/>
        </w:rPr>
        <w:t>.</w:t>
      </w:r>
      <w:bookmarkEnd w:id="22"/>
      <w:r w:rsidR="006F62F5" w:rsidRPr="00B75089">
        <w:rPr>
          <w:lang w:val="en-US"/>
        </w:rPr>
        <w:t xml:space="preserve">  </w:t>
      </w:r>
    </w:p>
    <w:p w14:paraId="1E6E7E19" w14:textId="3CDA05F0" w:rsidR="007021D1" w:rsidRPr="00B75089" w:rsidRDefault="007021D1" w:rsidP="00591EC6">
      <w:pPr>
        <w:pStyle w:val="Heading2"/>
        <w:rPr>
          <w:rStyle w:val="normaltextrun"/>
          <w:rFonts w:ascii="Calibri" w:hAnsi="Calibri" w:cs="Calibri"/>
          <w:lang w:val="en-US"/>
        </w:rPr>
      </w:pPr>
      <w:r w:rsidRPr="00B75089">
        <w:rPr>
          <w:rStyle w:val="normaltextrun"/>
          <w:rFonts w:ascii="Calibri" w:hAnsi="Calibri" w:cs="Calibri"/>
          <w:lang w:val="en-US"/>
        </w:rPr>
        <w:t xml:space="preserve">On the RS of the current beam </w:t>
      </w:r>
    </w:p>
    <w:p w14:paraId="3347115D" w14:textId="2627005C" w:rsidR="007021D1" w:rsidRPr="00B75089" w:rsidRDefault="00C72D05" w:rsidP="00694E0A">
      <w:pPr>
        <w:pStyle w:val="Proposal"/>
        <w:rPr>
          <w:lang w:val="en-US"/>
        </w:rPr>
      </w:pPr>
      <w:bookmarkStart w:id="23" w:name="_Toc166263980"/>
      <w:r w:rsidRPr="00B75089">
        <w:rPr>
          <w:lang w:val="en-US"/>
        </w:rPr>
        <w:t>We support option 2-a</w:t>
      </w:r>
      <w:r w:rsidR="00AE4BF3" w:rsidRPr="00B75089">
        <w:rPr>
          <w:lang w:val="en-US"/>
        </w:rPr>
        <w:t xml:space="preserve"> (implicit manner)</w:t>
      </w:r>
      <w:r w:rsidR="003A1628" w:rsidRPr="00B75089">
        <w:rPr>
          <w:lang w:val="en-US"/>
        </w:rPr>
        <w:t xml:space="preserve"> from a QCL RS of indicated TCI state.</w:t>
      </w:r>
      <w:bookmarkEnd w:id="23"/>
    </w:p>
    <w:p w14:paraId="05E26E7C" w14:textId="1B287B35" w:rsidR="000F6CC7" w:rsidRPr="00B75089" w:rsidRDefault="009318DF" w:rsidP="009318DF">
      <w:pPr>
        <w:rPr>
          <w:b/>
          <w:lang w:eastAsia="en-GB"/>
        </w:rPr>
      </w:pPr>
      <w:r w:rsidRPr="00B75089">
        <w:rPr>
          <w:lang w:eastAsia="en-GB"/>
        </w:rPr>
        <w:t xml:space="preserve">Regarding the </w:t>
      </w:r>
      <w:r w:rsidRPr="00B75089">
        <w:rPr>
          <w:b/>
          <w:lang w:eastAsia="en-GB"/>
        </w:rPr>
        <w:t xml:space="preserve">FFS: The RS for current beam can be either the QCL RS in the indicated TCI state or the SSB which is </w:t>
      </w:r>
      <w:proofErr w:type="spellStart"/>
      <w:r w:rsidRPr="00B75089">
        <w:rPr>
          <w:b/>
          <w:lang w:eastAsia="en-GB"/>
        </w:rPr>
        <w:t>QCLed</w:t>
      </w:r>
      <w:proofErr w:type="spellEnd"/>
      <w:r w:rsidRPr="00B75089">
        <w:rPr>
          <w:b/>
          <w:lang w:eastAsia="en-GB"/>
        </w:rPr>
        <w:t xml:space="preserve"> with the QCL RS in the indicated TCI state.</w:t>
      </w:r>
    </w:p>
    <w:p w14:paraId="3879DD22" w14:textId="687FA121" w:rsidR="00C60CD3" w:rsidRPr="00B75089" w:rsidRDefault="009F199E" w:rsidP="009318DF">
      <w:pPr>
        <w:rPr>
          <w:lang w:eastAsia="en-GB"/>
        </w:rPr>
      </w:pPr>
      <w:r w:rsidRPr="00B75089">
        <w:rPr>
          <w:lang w:eastAsia="en-GB"/>
        </w:rPr>
        <w:t>The RS</w:t>
      </w:r>
      <w:r w:rsidR="007F4501" w:rsidRPr="00B75089">
        <w:rPr>
          <w:lang w:eastAsia="en-GB"/>
        </w:rPr>
        <w:t xml:space="preserve">(s) for the new beam may be </w:t>
      </w:r>
      <w:r w:rsidR="001C3257" w:rsidRPr="00B75089">
        <w:rPr>
          <w:lang w:eastAsia="en-GB"/>
        </w:rPr>
        <w:t>CSI-RS or SSB.</w:t>
      </w:r>
      <w:r w:rsidR="00C901D9" w:rsidRPr="00B75089">
        <w:rPr>
          <w:lang w:eastAsia="en-GB"/>
        </w:rPr>
        <w:t xml:space="preserve"> Therefore, the</w:t>
      </w:r>
      <w:r w:rsidR="00774532" w:rsidRPr="00B75089">
        <w:rPr>
          <w:lang w:eastAsia="en-GB"/>
        </w:rPr>
        <w:t xml:space="preserve"> RS of the current beam needs to be</w:t>
      </w:r>
      <w:r w:rsidR="00483CCE" w:rsidRPr="00B75089">
        <w:rPr>
          <w:lang w:eastAsia="en-GB"/>
        </w:rPr>
        <w:t xml:space="preserve"> chosen accordingly.</w:t>
      </w:r>
    </w:p>
    <w:p w14:paraId="372BAAE6" w14:textId="58DDFCD6" w:rsidR="00483CCE" w:rsidRPr="00B75089" w:rsidRDefault="00483CCE" w:rsidP="00694E0A">
      <w:pPr>
        <w:pStyle w:val="Proposal"/>
        <w:rPr>
          <w:lang w:val="en-US"/>
        </w:rPr>
      </w:pPr>
      <w:r w:rsidRPr="00B75089">
        <w:rPr>
          <w:lang w:val="en-US"/>
        </w:rPr>
        <w:t xml:space="preserve">  </w:t>
      </w:r>
      <w:bookmarkStart w:id="24" w:name="_Toc166263981"/>
      <w:r w:rsidR="00BF7AB9" w:rsidRPr="00B75089">
        <w:rPr>
          <w:lang w:val="en-US"/>
        </w:rPr>
        <w:t>F</w:t>
      </w:r>
      <w:r w:rsidR="00396FA9" w:rsidRPr="00B75089">
        <w:rPr>
          <w:lang w:val="en-US"/>
        </w:rPr>
        <w:t>or RS of current beam</w:t>
      </w:r>
      <w:r w:rsidR="00BF7AB9" w:rsidRPr="00B75089">
        <w:rPr>
          <w:lang w:val="en-US"/>
        </w:rPr>
        <w:t>, support</w:t>
      </w:r>
      <w:r w:rsidR="004635F5" w:rsidRPr="00B75089">
        <w:rPr>
          <w:lang w:val="en-US"/>
        </w:rPr>
        <w:t xml:space="preserve"> </w:t>
      </w:r>
      <w:r w:rsidR="00067D4A" w:rsidRPr="00B75089">
        <w:rPr>
          <w:lang w:val="en-US"/>
        </w:rPr>
        <w:t>S</w:t>
      </w:r>
      <w:r w:rsidR="00F169C8" w:rsidRPr="00B75089">
        <w:rPr>
          <w:lang w:val="en-US"/>
        </w:rPr>
        <w:t>c</w:t>
      </w:r>
      <w:r w:rsidR="004635F5" w:rsidRPr="00B75089">
        <w:rPr>
          <w:lang w:val="en-US"/>
        </w:rPr>
        <w:t>heme</w:t>
      </w:r>
      <w:r w:rsidR="00067D4A" w:rsidRPr="00B75089">
        <w:rPr>
          <w:lang w:val="en-US"/>
        </w:rPr>
        <w:t>-</w:t>
      </w:r>
      <w:r w:rsidR="004635F5" w:rsidRPr="00B75089">
        <w:rPr>
          <w:lang w:val="en-US"/>
        </w:rPr>
        <w:t>1 (</w:t>
      </w:r>
      <w:r w:rsidR="00712591" w:rsidRPr="00B75089">
        <w:rPr>
          <w:lang w:val="en-US"/>
        </w:rPr>
        <w:t>QCL RS</w:t>
      </w:r>
      <w:r w:rsidR="00CE48E4" w:rsidRPr="00B75089">
        <w:rPr>
          <w:lang w:val="en-US"/>
        </w:rPr>
        <w:t xml:space="preserve"> of</w:t>
      </w:r>
      <w:r w:rsidR="00E27459" w:rsidRPr="00B75089">
        <w:rPr>
          <w:lang w:val="en-US"/>
        </w:rPr>
        <w:t xml:space="preserve"> </w:t>
      </w:r>
      <w:r w:rsidR="00CE48E4" w:rsidRPr="00B75089">
        <w:rPr>
          <w:lang w:val="en-US"/>
        </w:rPr>
        <w:t>the indicated TCI state) and Scheme-2</w:t>
      </w:r>
      <w:r w:rsidR="00396FA9" w:rsidRPr="00B75089">
        <w:rPr>
          <w:lang w:val="en-US"/>
        </w:rPr>
        <w:t xml:space="preserve"> </w:t>
      </w:r>
      <w:r w:rsidR="00F169C8" w:rsidRPr="00B75089">
        <w:rPr>
          <w:lang w:val="en-US"/>
        </w:rPr>
        <w:t>(</w:t>
      </w:r>
      <w:r w:rsidR="000B37BC" w:rsidRPr="00B75089">
        <w:rPr>
          <w:lang w:val="en-US"/>
        </w:rPr>
        <w:t xml:space="preserve">SSB which is </w:t>
      </w:r>
      <w:proofErr w:type="spellStart"/>
      <w:r w:rsidR="000B37BC" w:rsidRPr="00B75089">
        <w:rPr>
          <w:lang w:val="en-US"/>
        </w:rPr>
        <w:t>QCLed</w:t>
      </w:r>
      <w:proofErr w:type="spellEnd"/>
      <w:r w:rsidR="0077734F" w:rsidRPr="00B75089">
        <w:rPr>
          <w:lang w:val="en-US"/>
        </w:rPr>
        <w:t xml:space="preserve"> with the QCL RS </w:t>
      </w:r>
      <w:proofErr w:type="spellStart"/>
      <w:r w:rsidR="0077734F" w:rsidRPr="00B75089">
        <w:rPr>
          <w:lang w:val="en-US"/>
        </w:rPr>
        <w:t>oft he</w:t>
      </w:r>
      <w:proofErr w:type="spellEnd"/>
      <w:r w:rsidR="0077734F" w:rsidRPr="00B75089">
        <w:rPr>
          <w:lang w:val="en-US"/>
        </w:rPr>
        <w:t xml:space="preserve"> indicated TCI state)</w:t>
      </w:r>
      <w:r w:rsidR="008072D1" w:rsidRPr="00B75089">
        <w:rPr>
          <w:lang w:val="en-US"/>
        </w:rPr>
        <w:t xml:space="preserve"> with RRC selection between the two schemes.</w:t>
      </w:r>
      <w:bookmarkEnd w:id="24"/>
    </w:p>
    <w:p w14:paraId="0F6D2C75" w14:textId="50400C7C" w:rsidR="00591EC6" w:rsidRPr="00B75089" w:rsidRDefault="00591EC6" w:rsidP="00591EC6">
      <w:pPr>
        <w:pStyle w:val="Heading2"/>
        <w:rPr>
          <w:rStyle w:val="normaltextrun"/>
          <w:rFonts w:ascii="Calibri" w:hAnsi="Calibri" w:cs="Calibri"/>
          <w:lang w:val="en-US"/>
        </w:rPr>
      </w:pPr>
      <w:r w:rsidRPr="00B75089">
        <w:rPr>
          <w:rStyle w:val="normaltextrun"/>
          <w:rFonts w:ascii="Calibri" w:hAnsi="Calibri" w:cs="Calibri"/>
          <w:lang w:val="en-US"/>
        </w:rPr>
        <w:t>On the additional events</w:t>
      </w:r>
    </w:p>
    <w:p w14:paraId="5DC2E744" w14:textId="54CEA2BF" w:rsidR="00591EC6" w:rsidRPr="00B75089" w:rsidRDefault="00E0669A" w:rsidP="00591EC6">
      <w:pPr>
        <w:rPr>
          <w:lang w:eastAsia="en-GB"/>
        </w:rPr>
      </w:pPr>
      <w:r w:rsidRPr="00B75089">
        <w:rPr>
          <w:lang w:eastAsia="en-GB"/>
        </w:rPr>
        <w:t>We discuss events 1</w:t>
      </w:r>
      <w:r w:rsidR="00B05168" w:rsidRPr="00B75089">
        <w:rPr>
          <w:lang w:eastAsia="en-GB"/>
        </w:rPr>
        <w:t xml:space="preserve">, 3 and </w:t>
      </w:r>
      <w:r w:rsidR="00CA54BC" w:rsidRPr="00B75089">
        <w:rPr>
          <w:lang w:eastAsia="en-GB"/>
        </w:rPr>
        <w:t>6</w:t>
      </w:r>
      <w:r w:rsidR="00B05168" w:rsidRPr="00B75089">
        <w:rPr>
          <w:lang w:eastAsia="en-GB"/>
        </w:rPr>
        <w:t xml:space="preserve"> as we see them as the most promising ones.</w:t>
      </w:r>
    </w:p>
    <w:p w14:paraId="28B98292" w14:textId="664531E3" w:rsidR="006E02F8" w:rsidRPr="00B75089" w:rsidRDefault="006E02F8" w:rsidP="006E02F8">
      <w:pPr>
        <w:pStyle w:val="paragraph"/>
        <w:spacing w:before="0" w:beforeAutospacing="0" w:after="0" w:afterAutospacing="0"/>
        <w:jc w:val="both"/>
        <w:textAlignment w:val="baseline"/>
        <w:rPr>
          <w:rStyle w:val="normaltextrun"/>
          <w:rFonts w:ascii="Calibri" w:hAnsi="Calibri" w:cs="Calibri"/>
          <w:color w:val="000000"/>
          <w:sz w:val="22"/>
          <w:szCs w:val="22"/>
        </w:rPr>
      </w:pPr>
      <w:r w:rsidRPr="00B75089">
        <w:rPr>
          <w:rStyle w:val="normaltextrun"/>
          <w:rFonts w:ascii="Calibri" w:hAnsi="Calibri" w:cs="Calibri"/>
          <w:color w:val="000000" w:themeColor="text1"/>
          <w:sz w:val="22"/>
          <w:szCs w:val="22"/>
        </w:rPr>
        <w:t>For simulations, we consider that the network transmits periodic RSs (SSBs) while UE performs “M” periodic measurements</w:t>
      </w:r>
      <w:r w:rsidR="00DF2616" w:rsidRPr="00B75089">
        <w:rPr>
          <w:rStyle w:val="normaltextrun"/>
          <w:rFonts w:ascii="Calibri" w:hAnsi="Calibri" w:cs="Calibri"/>
          <w:color w:val="000000" w:themeColor="text1"/>
          <w:sz w:val="22"/>
          <w:szCs w:val="22"/>
        </w:rPr>
        <w:t xml:space="preserve"> (L1-RSRP)</w:t>
      </w:r>
      <w:r w:rsidRPr="00B75089">
        <w:rPr>
          <w:rStyle w:val="normaltextrun"/>
          <w:rFonts w:ascii="Calibri" w:hAnsi="Calibri" w:cs="Calibri"/>
          <w:color w:val="000000" w:themeColor="text1"/>
          <w:sz w:val="22"/>
          <w:szCs w:val="22"/>
        </w:rPr>
        <w:t>. UE triggers “R” measurement reports among M measurements as it detects the event trigger</w:t>
      </w:r>
      <w:r w:rsidR="00C30DDA" w:rsidRPr="00B75089">
        <w:rPr>
          <w:rStyle w:val="normaltextrun"/>
          <w:rFonts w:ascii="Calibri" w:hAnsi="Calibri" w:cs="Calibri"/>
          <w:color w:val="000000" w:themeColor="text1"/>
          <w:sz w:val="22"/>
          <w:szCs w:val="22"/>
        </w:rPr>
        <w:t xml:space="preserve"> </w:t>
      </w:r>
      <w:r w:rsidR="00D924DF" w:rsidRPr="00B75089">
        <w:rPr>
          <w:rStyle w:val="normaltextrun"/>
          <w:rFonts w:ascii="Calibri" w:hAnsi="Calibri" w:cs="Calibri"/>
          <w:color w:val="000000" w:themeColor="text1"/>
          <w:sz w:val="22"/>
          <w:szCs w:val="22"/>
        </w:rPr>
        <w:t>where</w:t>
      </w:r>
      <w:r w:rsidR="00C30DDA" w:rsidRPr="00B75089">
        <w:rPr>
          <w:rStyle w:val="normaltextrun"/>
          <w:rFonts w:ascii="Calibri" w:hAnsi="Calibri" w:cs="Calibri"/>
          <w:color w:val="000000" w:themeColor="text1"/>
          <w:sz w:val="22"/>
          <w:szCs w:val="22"/>
        </w:rPr>
        <w:t xml:space="preserve"> event </w:t>
      </w:r>
      <w:r w:rsidR="00B50CB6" w:rsidRPr="00B75089">
        <w:rPr>
          <w:rStyle w:val="normaltextrun"/>
          <w:rFonts w:ascii="Calibri" w:hAnsi="Calibri" w:cs="Calibri"/>
          <w:color w:val="000000" w:themeColor="text1"/>
          <w:sz w:val="22"/>
          <w:szCs w:val="22"/>
        </w:rPr>
        <w:t xml:space="preserve">is valid for </w:t>
      </w:r>
      <w:r w:rsidR="001A2CBA" w:rsidRPr="00B75089">
        <w:rPr>
          <w:rStyle w:val="normaltextrun"/>
          <w:rFonts w:ascii="Calibri" w:hAnsi="Calibri" w:cs="Calibri"/>
          <w:color w:val="000000" w:themeColor="text1"/>
          <w:sz w:val="22"/>
          <w:szCs w:val="22"/>
        </w:rPr>
        <w:t>a duration.</w:t>
      </w:r>
      <w:r w:rsidR="00C30DDA" w:rsidRPr="00B75089">
        <w:rPr>
          <w:rStyle w:val="normaltextrun"/>
          <w:rFonts w:ascii="Calibri" w:hAnsi="Calibri" w:cs="Calibri"/>
          <w:color w:val="000000" w:themeColor="text1"/>
          <w:sz w:val="22"/>
          <w:szCs w:val="22"/>
        </w:rPr>
        <w:t xml:space="preserve"> </w:t>
      </w:r>
      <w:r w:rsidR="001A2CBA" w:rsidRPr="00B75089">
        <w:rPr>
          <w:rStyle w:val="normaltextrun"/>
          <w:rFonts w:ascii="Calibri" w:hAnsi="Calibri" w:cs="Calibri"/>
          <w:color w:val="000000" w:themeColor="text1"/>
          <w:sz w:val="22"/>
          <w:szCs w:val="22"/>
        </w:rPr>
        <w:t>The duration is determined based on the counter</w:t>
      </w:r>
      <w:r w:rsidRPr="00B75089">
        <w:rPr>
          <w:rStyle w:val="normaltextrun"/>
          <w:rFonts w:ascii="Calibri" w:hAnsi="Calibri" w:cs="Calibri"/>
          <w:color w:val="000000" w:themeColor="text1"/>
          <w:sz w:val="22"/>
          <w:szCs w:val="22"/>
        </w:rPr>
        <w:t>.</w:t>
      </w:r>
      <w:r w:rsidR="004C386B" w:rsidRPr="00B75089">
        <w:rPr>
          <w:rStyle w:val="normaltextrun"/>
          <w:rFonts w:ascii="Calibri" w:hAnsi="Calibri" w:cs="Calibri"/>
          <w:color w:val="000000" w:themeColor="text1"/>
          <w:sz w:val="22"/>
          <w:szCs w:val="22"/>
        </w:rPr>
        <w:t xml:space="preserve"> </w:t>
      </w:r>
      <w:r w:rsidRPr="00B75089">
        <w:rPr>
          <w:rStyle w:val="normaltextrun"/>
          <w:rFonts w:ascii="Calibri" w:hAnsi="Calibri" w:cs="Calibri"/>
          <w:color w:val="000000" w:themeColor="text1"/>
          <w:sz w:val="22"/>
          <w:szCs w:val="22"/>
        </w:rPr>
        <w:t>Based on the R reports received at the network, gNB selected a new target TX beam in “S” instances as the best beam differs from the serving TX beam</w:t>
      </w:r>
      <w:r w:rsidR="00D9479E" w:rsidRPr="00B75089">
        <w:rPr>
          <w:rStyle w:val="normaltextrun"/>
          <w:rFonts w:ascii="Calibri" w:hAnsi="Calibri" w:cs="Calibri"/>
          <w:color w:val="000000" w:themeColor="text1"/>
          <w:sz w:val="22"/>
          <w:szCs w:val="22"/>
        </w:rPr>
        <w:t xml:space="preserve"> and indicate</w:t>
      </w:r>
      <w:r w:rsidRPr="00B75089">
        <w:rPr>
          <w:rStyle w:val="normaltextrun"/>
          <w:rFonts w:ascii="Calibri" w:hAnsi="Calibri" w:cs="Calibri"/>
          <w:color w:val="000000" w:themeColor="text1"/>
          <w:sz w:val="22"/>
          <w:szCs w:val="22"/>
        </w:rPr>
        <w:t xml:space="preserve"> a beam switch. </w:t>
      </w:r>
      <w:r w:rsidR="00A03F4E" w:rsidRPr="00B75089">
        <w:rPr>
          <w:rStyle w:val="normaltextrun"/>
          <w:rFonts w:ascii="Calibri" w:hAnsi="Calibri" w:cs="Calibri"/>
          <w:color w:val="000000" w:themeColor="text1"/>
          <w:sz w:val="22"/>
          <w:szCs w:val="22"/>
        </w:rPr>
        <w:t>T</w:t>
      </w:r>
      <w:r w:rsidRPr="00B75089">
        <w:rPr>
          <w:rStyle w:val="normaltextrun"/>
          <w:rFonts w:ascii="Calibri" w:hAnsi="Calibri" w:cs="Calibri"/>
          <w:color w:val="000000" w:themeColor="text1"/>
          <w:sz w:val="22"/>
          <w:szCs w:val="22"/>
        </w:rPr>
        <w:t>he evaluation is done for low-speed UEs (3 kmph).</w:t>
      </w:r>
    </w:p>
    <w:p w14:paraId="6FD2F4E0" w14:textId="77777777" w:rsidR="006E02F8" w:rsidRPr="00B75089" w:rsidRDefault="006E02F8" w:rsidP="006E02F8">
      <w:pPr>
        <w:pStyle w:val="paragraph"/>
        <w:spacing w:before="0" w:beforeAutospacing="0" w:after="0" w:afterAutospacing="0"/>
        <w:jc w:val="both"/>
        <w:textAlignment w:val="baseline"/>
        <w:rPr>
          <w:rStyle w:val="normaltextrun"/>
          <w:rFonts w:ascii="Calibri" w:hAnsi="Calibri" w:cs="Calibri"/>
          <w:color w:val="000000"/>
          <w:sz w:val="22"/>
          <w:szCs w:val="22"/>
        </w:rPr>
      </w:pPr>
    </w:p>
    <w:p w14:paraId="0B092D6A" w14:textId="331C973A" w:rsidR="006E02F8" w:rsidRPr="00B75089" w:rsidRDefault="006E02F8" w:rsidP="006E02F8">
      <w:pPr>
        <w:pStyle w:val="paragraph"/>
        <w:spacing w:before="0" w:beforeAutospacing="0" w:after="0" w:afterAutospacing="0"/>
        <w:jc w:val="both"/>
        <w:textAlignment w:val="baseline"/>
        <w:rPr>
          <w:rStyle w:val="normaltextrun"/>
          <w:rFonts w:ascii="Calibri" w:hAnsi="Calibri" w:cs="Calibri"/>
          <w:b/>
          <w:color w:val="000000"/>
          <w:sz w:val="22"/>
          <w:szCs w:val="22"/>
        </w:rPr>
      </w:pPr>
      <w:r w:rsidRPr="00B75089">
        <w:rPr>
          <w:rStyle w:val="normaltextrun"/>
          <w:rFonts w:ascii="Calibri" w:hAnsi="Calibri" w:cs="Calibri"/>
          <w:b/>
          <w:color w:val="000000" w:themeColor="text1"/>
          <w:sz w:val="22"/>
          <w:szCs w:val="22"/>
        </w:rPr>
        <w:t>Evaluation KPIs:</w:t>
      </w:r>
    </w:p>
    <w:p w14:paraId="7A1FEEAE" w14:textId="77777777" w:rsidR="006E02F8" w:rsidRPr="00B75089" w:rsidRDefault="006E02F8" w:rsidP="006E02F8">
      <w:pPr>
        <w:pStyle w:val="paragraph"/>
        <w:numPr>
          <w:ilvl w:val="0"/>
          <w:numId w:val="14"/>
        </w:numPr>
        <w:spacing w:before="0" w:beforeAutospacing="0" w:after="0" w:afterAutospacing="0"/>
        <w:jc w:val="both"/>
        <w:textAlignment w:val="baseline"/>
        <w:rPr>
          <w:rStyle w:val="normaltextrun"/>
          <w:rFonts w:ascii="Calibri" w:hAnsi="Calibri" w:cs="Calibri"/>
          <w:color w:val="000000"/>
          <w:sz w:val="22"/>
          <w:szCs w:val="22"/>
        </w:rPr>
      </w:pPr>
      <w:r w:rsidRPr="00B75089">
        <w:rPr>
          <w:rStyle w:val="normaltextrun"/>
          <w:rFonts w:ascii="Calibri" w:hAnsi="Calibri" w:cs="Calibri"/>
          <w:color w:val="000000"/>
          <w:sz w:val="22"/>
          <w:szCs w:val="22"/>
        </w:rPr>
        <w:t xml:space="preserve">The ratio R/M denotes the fraction of events triggered compared to the number of measurements that UE performed which can be seen as the measurement reporting overhead. </w:t>
      </w:r>
    </w:p>
    <w:p w14:paraId="36148BBD" w14:textId="77777777" w:rsidR="006E02F8" w:rsidRPr="00B75089" w:rsidRDefault="006E02F8" w:rsidP="006E02F8">
      <w:pPr>
        <w:pStyle w:val="paragraph"/>
        <w:numPr>
          <w:ilvl w:val="0"/>
          <w:numId w:val="14"/>
        </w:numPr>
        <w:spacing w:before="0" w:beforeAutospacing="0" w:after="0" w:afterAutospacing="0"/>
        <w:jc w:val="both"/>
        <w:textAlignment w:val="baseline"/>
        <w:rPr>
          <w:rStyle w:val="normaltextrun"/>
          <w:rFonts w:ascii="Calibri" w:hAnsi="Calibri" w:cs="Calibri"/>
          <w:color w:val="000000"/>
          <w:sz w:val="22"/>
          <w:szCs w:val="22"/>
        </w:rPr>
      </w:pPr>
      <w:r w:rsidRPr="00B75089">
        <w:rPr>
          <w:rStyle w:val="normaltextrun"/>
          <w:rFonts w:ascii="Calibri" w:hAnsi="Calibri" w:cs="Calibri"/>
          <w:color w:val="000000" w:themeColor="text1"/>
          <w:sz w:val="22"/>
          <w:szCs w:val="22"/>
        </w:rPr>
        <w:t xml:space="preserve">The ratio S/R denotes the fraction of measurement reports which contained a new target beam better than a serving beam, which trigger a beam switch. </w:t>
      </w:r>
    </w:p>
    <w:p w14:paraId="4D419552" w14:textId="4E1D8444" w:rsidR="006E02F8" w:rsidRPr="00B75089" w:rsidRDefault="006E02F8" w:rsidP="006E02F8">
      <w:pPr>
        <w:pStyle w:val="paragraph"/>
        <w:numPr>
          <w:ilvl w:val="0"/>
          <w:numId w:val="14"/>
        </w:numPr>
        <w:spacing w:before="0" w:beforeAutospacing="0" w:after="0" w:afterAutospacing="0"/>
        <w:jc w:val="both"/>
        <w:textAlignment w:val="baseline"/>
        <w:rPr>
          <w:rStyle w:val="normaltextrun"/>
          <w:rFonts w:ascii="Calibri" w:hAnsi="Calibri" w:cs="Calibri"/>
          <w:color w:val="000000"/>
          <w:sz w:val="22"/>
          <w:szCs w:val="22"/>
        </w:rPr>
      </w:pPr>
      <w:r w:rsidRPr="00B75089">
        <w:rPr>
          <w:rStyle w:val="normaltextrun"/>
          <w:rFonts w:ascii="Calibri" w:hAnsi="Calibri" w:cs="Calibri"/>
          <w:color w:val="000000" w:themeColor="text1"/>
          <w:sz w:val="22"/>
          <w:szCs w:val="22"/>
        </w:rPr>
        <w:t xml:space="preserve">System-level performance in terms of 5%ile, 50%ile, and 95%ile UE throughput. The </w:t>
      </w:r>
      <w:r w:rsidR="001B2947" w:rsidRPr="00B75089">
        <w:rPr>
          <w:rStyle w:val="normaltextrun"/>
          <w:rFonts w:ascii="Calibri" w:hAnsi="Calibri" w:cs="Calibri"/>
          <w:color w:val="000000" w:themeColor="text1"/>
          <w:sz w:val="22"/>
          <w:szCs w:val="22"/>
        </w:rPr>
        <w:t>user</w:t>
      </w:r>
      <w:r w:rsidRPr="00B75089">
        <w:rPr>
          <w:rStyle w:val="normaltextrun"/>
          <w:rFonts w:ascii="Calibri" w:hAnsi="Calibri" w:cs="Calibri"/>
          <w:color w:val="000000" w:themeColor="text1"/>
          <w:sz w:val="22"/>
          <w:szCs w:val="22"/>
        </w:rPr>
        <w:t xml:space="preserve"> throughput </w:t>
      </w:r>
      <w:r w:rsidR="001B2947" w:rsidRPr="00B75089">
        <w:rPr>
          <w:rStyle w:val="normaltextrun"/>
          <w:rFonts w:ascii="Calibri" w:hAnsi="Calibri" w:cs="Calibri"/>
          <w:color w:val="000000" w:themeColor="text1"/>
          <w:sz w:val="22"/>
          <w:szCs w:val="22"/>
        </w:rPr>
        <w:t xml:space="preserve">at </w:t>
      </w:r>
      <w:r w:rsidR="000A5717" w:rsidRPr="00B75089">
        <w:rPr>
          <w:rStyle w:val="normaltextrun"/>
          <w:rFonts w:ascii="Calibri" w:hAnsi="Calibri" w:cs="Calibri"/>
          <w:color w:val="000000" w:themeColor="text1"/>
          <w:sz w:val="22"/>
          <w:szCs w:val="22"/>
        </w:rPr>
        <w:t xml:space="preserve">counter = 1 and sliding window size = 1 </w:t>
      </w:r>
      <w:r w:rsidR="009A529B" w:rsidRPr="00B75089">
        <w:rPr>
          <w:rStyle w:val="normaltextrun"/>
          <w:rFonts w:ascii="Calibri" w:hAnsi="Calibri" w:cs="Calibri"/>
          <w:color w:val="000000" w:themeColor="text1"/>
          <w:sz w:val="22"/>
          <w:szCs w:val="22"/>
        </w:rPr>
        <w:t>is</w:t>
      </w:r>
      <w:r w:rsidRPr="00B75089">
        <w:rPr>
          <w:rStyle w:val="normaltextrun"/>
          <w:rFonts w:ascii="Calibri" w:hAnsi="Calibri" w:cs="Calibri"/>
          <w:color w:val="000000" w:themeColor="text1"/>
          <w:sz w:val="22"/>
          <w:szCs w:val="22"/>
        </w:rPr>
        <w:t xml:space="preserve"> considered as </w:t>
      </w:r>
      <w:r w:rsidR="00C75CCA" w:rsidRPr="00B75089">
        <w:rPr>
          <w:rStyle w:val="normaltextrun"/>
          <w:rFonts w:ascii="Calibri" w:hAnsi="Calibri" w:cs="Calibri"/>
          <w:color w:val="000000" w:themeColor="text1"/>
          <w:sz w:val="22"/>
          <w:szCs w:val="22"/>
        </w:rPr>
        <w:t xml:space="preserve">the baseline to evaluate </w:t>
      </w:r>
      <w:r w:rsidR="000E2005" w:rsidRPr="00B75089">
        <w:rPr>
          <w:rStyle w:val="normaltextrun"/>
          <w:rFonts w:ascii="Calibri" w:hAnsi="Calibri" w:cs="Calibri"/>
          <w:color w:val="000000" w:themeColor="text1"/>
          <w:sz w:val="22"/>
          <w:szCs w:val="22"/>
        </w:rPr>
        <w:t xml:space="preserve">impact of counter and sliding window size </w:t>
      </w:r>
      <w:r w:rsidR="00043E6A" w:rsidRPr="00B75089">
        <w:rPr>
          <w:rStyle w:val="normaltextrun"/>
          <w:rFonts w:ascii="Calibri" w:hAnsi="Calibri" w:cs="Calibri"/>
          <w:color w:val="000000" w:themeColor="text1"/>
          <w:sz w:val="22"/>
          <w:szCs w:val="22"/>
        </w:rPr>
        <w:t xml:space="preserve">of L1-filtering. </w:t>
      </w:r>
    </w:p>
    <w:p w14:paraId="680A4573" w14:textId="77777777" w:rsidR="006E02F8" w:rsidRPr="00B75089" w:rsidRDefault="006E02F8" w:rsidP="006E02F8">
      <w:pPr>
        <w:pStyle w:val="paragraph"/>
        <w:spacing w:before="0" w:beforeAutospacing="0" w:after="0" w:afterAutospacing="0"/>
        <w:jc w:val="both"/>
        <w:textAlignment w:val="baseline"/>
        <w:rPr>
          <w:rStyle w:val="normaltextrun"/>
          <w:rFonts w:ascii="Calibri" w:hAnsi="Calibri" w:cs="Calibri"/>
          <w:color w:val="000000"/>
          <w:sz w:val="22"/>
          <w:szCs w:val="22"/>
        </w:rPr>
      </w:pPr>
      <w:r w:rsidRPr="00B75089">
        <w:rPr>
          <w:rStyle w:val="normaltextrun"/>
          <w:rFonts w:ascii="Calibri" w:hAnsi="Calibri" w:cs="Calibri"/>
          <w:color w:val="000000"/>
          <w:sz w:val="22"/>
          <w:szCs w:val="22"/>
        </w:rPr>
        <w:t xml:space="preserve">Detailed simulation assumptions are provided in the Appendix. </w:t>
      </w:r>
    </w:p>
    <w:p w14:paraId="6818A5BA" w14:textId="3CC971B2" w:rsidR="00BF0802" w:rsidRPr="00B75089" w:rsidRDefault="00BF0802" w:rsidP="00591EC6">
      <w:pPr>
        <w:rPr>
          <w:lang w:eastAsia="en-GB"/>
        </w:rPr>
      </w:pPr>
      <w:r w:rsidRPr="00B75089">
        <w:rPr>
          <w:lang w:eastAsia="en-GB"/>
        </w:rPr>
        <w:t xml:space="preserve">Event 1: </w:t>
      </w:r>
      <w:r w:rsidR="009E3B35" w:rsidRPr="00B75089">
        <w:tab/>
      </w:r>
      <w:r w:rsidR="009E3B35" w:rsidRPr="00B75089">
        <w:rPr>
          <w:lang w:eastAsia="en-GB"/>
        </w:rPr>
        <w:t>Quality of the current beam is worse than a certain threshold</w:t>
      </w:r>
      <w:r w:rsidR="00043E6A" w:rsidRPr="00B75089">
        <w:rPr>
          <w:lang w:eastAsia="en-GB"/>
        </w:rPr>
        <w:t xml:space="preserve"> (</w:t>
      </w:r>
      <w:r w:rsidR="009F3E56" w:rsidRPr="00B75089">
        <w:rPr>
          <w:lang w:eastAsia="en-GB"/>
        </w:rPr>
        <w:t>-68 dBm</w:t>
      </w:r>
      <w:r w:rsidR="00043E6A" w:rsidRPr="00B75089">
        <w:rPr>
          <w:lang w:eastAsia="en-GB"/>
        </w:rPr>
        <w:t>)</w:t>
      </w:r>
    </w:p>
    <w:tbl>
      <w:tblPr>
        <w:tblW w:w="96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8"/>
        <w:gridCol w:w="622"/>
        <w:gridCol w:w="622"/>
        <w:gridCol w:w="622"/>
        <w:gridCol w:w="621"/>
        <w:gridCol w:w="621"/>
        <w:gridCol w:w="621"/>
        <w:gridCol w:w="621"/>
        <w:gridCol w:w="621"/>
        <w:gridCol w:w="621"/>
        <w:gridCol w:w="621"/>
        <w:gridCol w:w="621"/>
        <w:gridCol w:w="621"/>
      </w:tblGrid>
      <w:tr w:rsidR="00BF0802" w:rsidRPr="00B75089" w14:paraId="2AFAC3F4"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7367A26" w14:textId="654E8565" w:rsidR="00BF0802" w:rsidRPr="00B75089" w:rsidRDefault="00BF0802" w:rsidP="00BF0802">
            <w:pPr>
              <w:spacing w:before="100" w:beforeAutospacing="1" w:after="100" w:afterAutospacing="1" w:line="240" w:lineRule="auto"/>
              <w:textAlignment w:val="baseline"/>
              <w:rPr>
                <w:rFonts w:eastAsia="Times New Roman"/>
                <w:color w:val="000000"/>
                <w:kern w:val="0"/>
                <w14:ligatures w14:val="none"/>
              </w:rPr>
            </w:pPr>
            <w:r w:rsidRPr="00B75089">
              <w:rPr>
                <w:rFonts w:ascii="Times New Roman" w:eastAsia="Times New Roman" w:hAnsi="Times New Roman" w:cs="Times New Roman"/>
                <w:kern w:val="0"/>
                <w:sz w:val="24"/>
                <w:szCs w:val="24"/>
                <w14:ligatures w14:val="none"/>
              </w:rPr>
              <w:t> </w:t>
            </w:r>
            <w:r w:rsidRPr="00B75089">
              <w:rPr>
                <w:rFonts w:eastAsia="Times New Roman"/>
                <w:color w:val="000000"/>
                <w:kern w:val="0"/>
                <w:position w:val="1"/>
                <w14:ligatures w14:val="none"/>
              </w:rPr>
              <w:t>Counter</w:t>
            </w:r>
            <w:r w:rsidRPr="00B75089">
              <w:rPr>
                <w:rFonts w:eastAsia="Times New Roman"/>
                <w:color w:val="000000"/>
                <w:kern w:val="0"/>
                <w14:ligatures w14:val="none"/>
              </w:rPr>
              <w:t>​</w:t>
            </w:r>
          </w:p>
        </w:tc>
        <w:tc>
          <w:tcPr>
            <w:tcW w:w="248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FF8D64D"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4842214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C03DB2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r>
      <w:tr w:rsidR="0082595A" w:rsidRPr="00B75089" w14:paraId="595857A7"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13C333E" w14:textId="77777777" w:rsidR="00BF0802" w:rsidRPr="00B75089" w:rsidRDefault="00BF0802" w:rsidP="00BF0802">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Sliding window size</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D86B5EE"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3FE2E3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940147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A5E6901"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2EF3FA6"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F69BFE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6F42A2E"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0030D11"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018FD72"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9BFE81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2368C0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1A59BD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r>
      <w:tr w:rsidR="00BF0802" w:rsidRPr="00B75089" w14:paraId="74C1A7DC"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2785A0" w14:textId="77777777" w:rsidR="00BF0802" w:rsidRPr="00B75089" w:rsidRDefault="00BF0802" w:rsidP="00BF0802">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R/M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3E0A7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23572F"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19</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D4808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5304A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E60CB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830CCB"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8E9DB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444FE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B9A75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5548FC"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DDD4F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401DBC"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r>
      <w:tr w:rsidR="00BF0802" w:rsidRPr="00B75089" w14:paraId="4E64DF51"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5198B6" w14:textId="77777777" w:rsidR="00BF0802" w:rsidRPr="00B75089" w:rsidRDefault="00BF0802" w:rsidP="00BF0802">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S/R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C464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56</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00C233"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28</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26DF0B"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476B8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8</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F525A2"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59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B1A0E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4768AB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25</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495A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DDF53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53F1B"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48</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422DFE1"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F371E3"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17</w:t>
            </w:r>
            <w:r w:rsidRPr="00B75089">
              <w:rPr>
                <w:rFonts w:eastAsia="Times New Roman" w:cstheme="minorHAnsi"/>
                <w:color w:val="000000"/>
                <w:kern w:val="0"/>
                <w14:ligatures w14:val="none"/>
              </w:rPr>
              <w:t>​</w:t>
            </w:r>
          </w:p>
        </w:tc>
      </w:tr>
      <w:tr w:rsidR="00BF0802" w:rsidRPr="00B75089" w14:paraId="0C5B8BFA"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D7F5B4" w14:textId="77777777" w:rsidR="00BF0802" w:rsidRPr="00B75089" w:rsidRDefault="00BF0802" w:rsidP="00BF0802">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F9B49D"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92A3AE"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9E3056"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B1433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6B4A4D"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0E38D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A7C49C"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2E5E19"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DCE59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98</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96072C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1EFFA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4168B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r w:rsidR="00BF0802" w:rsidRPr="00B75089" w14:paraId="76370C8F"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15B895" w14:textId="77777777" w:rsidR="00BF0802" w:rsidRPr="00B75089" w:rsidRDefault="00BF0802" w:rsidP="00BF0802">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50%ile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56FFE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A3F73D"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50D386"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F98F6"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2C1B0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162A4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60788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FC9642"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1D12D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8395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6C8EC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CAE4FC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r w:rsidR="00BF0802" w:rsidRPr="00B75089" w14:paraId="5907AE0C"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E9BB9E" w14:textId="77777777" w:rsidR="00BF0802" w:rsidRPr="00B75089" w:rsidRDefault="00BF0802" w:rsidP="00BF0802">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95%ile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CF650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462B194"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98</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4348EA"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512428"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E4E2C8"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DCDABD"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C05475"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74F78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47D207"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5118EF"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3639C0" w14:textId="77777777"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526C0B" w14:textId="1C2E4B05" w:rsidR="00BF0802" w:rsidRPr="00B75089" w:rsidRDefault="00BF0802" w:rsidP="00BF0802">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bl>
    <w:p w14:paraId="37318E80" w14:textId="77777777" w:rsidR="00BF0802" w:rsidRPr="00B75089" w:rsidRDefault="00BF0802" w:rsidP="00591EC6">
      <w:pPr>
        <w:rPr>
          <w:lang w:eastAsia="en-GB"/>
        </w:rPr>
      </w:pPr>
    </w:p>
    <w:p w14:paraId="047FFAAB" w14:textId="56026F8F" w:rsidR="0082595A" w:rsidRPr="00B75089" w:rsidRDefault="0082595A" w:rsidP="00591EC6">
      <w:pPr>
        <w:rPr>
          <w:lang w:eastAsia="en-GB"/>
        </w:rPr>
      </w:pPr>
      <w:r w:rsidRPr="00B75089">
        <w:rPr>
          <w:lang w:eastAsia="en-GB"/>
        </w:rPr>
        <w:t xml:space="preserve">Event </w:t>
      </w:r>
      <w:r w:rsidR="008924A2" w:rsidRPr="00B75089">
        <w:rPr>
          <w:lang w:eastAsia="en-GB"/>
        </w:rPr>
        <w:t xml:space="preserve">3: </w:t>
      </w:r>
      <w:r w:rsidR="002C4B6F" w:rsidRPr="00B75089">
        <w:rPr>
          <w:lang w:eastAsia="en-GB"/>
        </w:rPr>
        <w:t>Quality of a new beam is better than a certain threshold</w:t>
      </w:r>
      <w:r w:rsidR="009F3E56" w:rsidRPr="00B75089">
        <w:rPr>
          <w:lang w:eastAsia="en-GB"/>
        </w:rPr>
        <w:t xml:space="preserve"> (-</w:t>
      </w:r>
      <w:r w:rsidR="00D91F67" w:rsidRPr="00B75089">
        <w:rPr>
          <w:lang w:eastAsia="en-GB"/>
        </w:rPr>
        <w:t>49</w:t>
      </w:r>
      <w:r w:rsidR="009F3E56" w:rsidRPr="00B75089">
        <w:rPr>
          <w:lang w:eastAsia="en-GB"/>
        </w:rPr>
        <w:t xml:space="preserve"> dBm)</w:t>
      </w:r>
    </w:p>
    <w:tbl>
      <w:tblPr>
        <w:tblW w:w="96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8"/>
        <w:gridCol w:w="622"/>
        <w:gridCol w:w="622"/>
        <w:gridCol w:w="622"/>
        <w:gridCol w:w="621"/>
        <w:gridCol w:w="621"/>
        <w:gridCol w:w="621"/>
        <w:gridCol w:w="621"/>
        <w:gridCol w:w="621"/>
        <w:gridCol w:w="621"/>
        <w:gridCol w:w="621"/>
        <w:gridCol w:w="621"/>
        <w:gridCol w:w="621"/>
      </w:tblGrid>
      <w:tr w:rsidR="00701F1C" w:rsidRPr="00B75089" w14:paraId="3ACC4161"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AA81727" w14:textId="26CE0E7A" w:rsidR="00701F1C" w:rsidRPr="00B75089" w:rsidRDefault="00701F1C" w:rsidP="00701F1C">
            <w:pPr>
              <w:spacing w:before="100" w:beforeAutospacing="1" w:after="100" w:afterAutospacing="1" w:line="240" w:lineRule="auto"/>
              <w:textAlignment w:val="baseline"/>
              <w:rPr>
                <w:rFonts w:eastAsia="Times New Roman"/>
                <w:color w:val="000000"/>
                <w:kern w:val="0"/>
                <w14:ligatures w14:val="none"/>
              </w:rPr>
            </w:pPr>
            <w:r w:rsidRPr="00B75089">
              <w:rPr>
                <w:rFonts w:ascii="Times New Roman" w:eastAsia="Times New Roman" w:hAnsi="Times New Roman" w:cs="Times New Roman"/>
                <w:kern w:val="0"/>
                <w:sz w:val="24"/>
                <w:szCs w:val="24"/>
                <w14:ligatures w14:val="none"/>
              </w:rPr>
              <w:t> </w:t>
            </w:r>
            <w:r w:rsidRPr="00B75089">
              <w:rPr>
                <w:rFonts w:eastAsia="Times New Roman"/>
                <w:color w:val="000000"/>
                <w:kern w:val="0"/>
                <w:position w:val="1"/>
                <w14:ligatures w14:val="none"/>
              </w:rPr>
              <w:t>Counter</w:t>
            </w:r>
            <w:r w:rsidRPr="00B75089">
              <w:rPr>
                <w:rFonts w:eastAsia="Times New Roman"/>
                <w:color w:val="000000"/>
                <w:kern w:val="0"/>
                <w14:ligatures w14:val="none"/>
              </w:rPr>
              <w:t>​</w:t>
            </w:r>
          </w:p>
        </w:tc>
        <w:tc>
          <w:tcPr>
            <w:tcW w:w="248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4D8D266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B074B8F"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1EA766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r>
      <w:tr w:rsidR="009E3B35" w:rsidRPr="00B75089" w14:paraId="31EE2ADD"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48F4ED6C" w14:textId="77777777" w:rsidR="00701F1C" w:rsidRPr="00B75089" w:rsidRDefault="00701F1C" w:rsidP="00701F1C">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Sliding window size</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7451123"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FAF61CE"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647D980"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D6FF02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0A5CA3F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F0B237C"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095CFCF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4F61CDBF"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61F0ACD"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FEE4253"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2733AB4"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99FC8F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r>
      <w:tr w:rsidR="00701F1C" w:rsidRPr="00B75089" w14:paraId="0158E4C2"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EF266C" w14:textId="77777777" w:rsidR="00701F1C" w:rsidRPr="00B75089" w:rsidRDefault="00701F1C" w:rsidP="00701F1C">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R/M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A1B150"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14</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1C06C1"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13</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3BF8E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C860C7"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35883C"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B84CC0"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652B41"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393DB9"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601A545"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82E1159"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5C668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D6827E"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4</w:t>
            </w:r>
            <w:r w:rsidRPr="00B75089">
              <w:rPr>
                <w:rFonts w:eastAsia="Times New Roman" w:cstheme="minorHAnsi"/>
                <w:color w:val="000000"/>
                <w:kern w:val="0"/>
                <w14:ligatures w14:val="none"/>
              </w:rPr>
              <w:t>​</w:t>
            </w:r>
          </w:p>
        </w:tc>
      </w:tr>
      <w:tr w:rsidR="00701F1C" w:rsidRPr="00B75089" w14:paraId="2C4E26DB"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4C96CE" w14:textId="77777777" w:rsidR="00701F1C" w:rsidRPr="00B75089" w:rsidRDefault="00701F1C" w:rsidP="00701F1C">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S/R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423CBE"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34</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213D8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13</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41810F"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7</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011EAE"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02A100"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E741C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18</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D38C1D"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B33B67"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FADCD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F64E9E"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32AD3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2BB1B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r>
      <w:tr w:rsidR="00701F1C" w:rsidRPr="00B75089" w14:paraId="4CC03647"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3563D1" w14:textId="77777777" w:rsidR="00701F1C" w:rsidRPr="00B75089" w:rsidRDefault="00701F1C" w:rsidP="00701F1C">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44334F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540B7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48103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A22AB4"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4CFB6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5496B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2712E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0DA7CC"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EB2290"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99C5E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4A15B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104</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3015C7"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104</w:t>
            </w:r>
            <w:r w:rsidRPr="00B75089">
              <w:rPr>
                <w:rFonts w:eastAsia="Times New Roman" w:cstheme="minorHAnsi"/>
                <w:color w:val="000000"/>
                <w:kern w:val="0"/>
                <w14:ligatures w14:val="none"/>
              </w:rPr>
              <w:t>​</w:t>
            </w:r>
          </w:p>
        </w:tc>
      </w:tr>
      <w:tr w:rsidR="00701F1C" w:rsidRPr="00B75089" w14:paraId="34CCB1A0"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EF2A79" w14:textId="77777777" w:rsidR="00701F1C" w:rsidRPr="00B75089" w:rsidRDefault="00701F1C" w:rsidP="00701F1C">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50%ile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3D0DE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4BBF6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FB5DE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4E9F04"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374174"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D6F9A7"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342E8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EA712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0392CD"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238DB3"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FFF3F5"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93EAF02"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r w:rsidR="00701F1C" w:rsidRPr="00B75089" w14:paraId="3B2A6BA2"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C70F0F" w14:textId="77777777" w:rsidR="00701F1C" w:rsidRPr="00B75089" w:rsidRDefault="00701F1C" w:rsidP="00701F1C">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95%ile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997451"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0FEDF1"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27F7F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60882A"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546709"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99</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018B74"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FAA0B"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3B5E16"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952FA8"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522CAD"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88D15F"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D51243" w14:textId="77777777" w:rsidR="00701F1C" w:rsidRPr="00B75089" w:rsidRDefault="00701F1C" w:rsidP="00701F1C">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bl>
    <w:p w14:paraId="7C07868A" w14:textId="77777777" w:rsidR="008924A2" w:rsidRPr="00B75089" w:rsidRDefault="008924A2" w:rsidP="00591EC6">
      <w:pPr>
        <w:rPr>
          <w:lang w:eastAsia="en-GB"/>
        </w:rPr>
      </w:pPr>
    </w:p>
    <w:p w14:paraId="3CB73B46" w14:textId="05E1F9CD" w:rsidR="00E22A11" w:rsidRPr="00B75089" w:rsidRDefault="009E3B35" w:rsidP="00591EC6">
      <w:pPr>
        <w:rPr>
          <w:lang w:eastAsia="en-GB"/>
        </w:rPr>
      </w:pPr>
      <w:r w:rsidRPr="00B75089">
        <w:rPr>
          <w:lang w:eastAsia="en-GB"/>
        </w:rPr>
        <w:t xml:space="preserve">Event 6: </w:t>
      </w:r>
      <w:r w:rsidR="002C4B6F" w:rsidRPr="00B75089">
        <w:rPr>
          <w:lang w:eastAsia="en-GB"/>
        </w:rPr>
        <w:t xml:space="preserve">When </w:t>
      </w:r>
      <w:r w:rsidR="002C4B6F" w:rsidRPr="00B75089">
        <w:rPr>
          <w:lang w:eastAsia="en-GB"/>
        </w:rPr>
        <w:t>the current beam is not in the best K&gt;1 beams (out of configured beams for measurement and reporting)</w:t>
      </w:r>
      <w:r w:rsidR="00544E9F" w:rsidRPr="00B75089">
        <w:rPr>
          <w:lang w:eastAsia="en-GB"/>
        </w:rPr>
        <w:t xml:space="preserve"> (K = 3)</w:t>
      </w:r>
    </w:p>
    <w:tbl>
      <w:tblPr>
        <w:tblW w:w="96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8"/>
        <w:gridCol w:w="622"/>
        <w:gridCol w:w="622"/>
        <w:gridCol w:w="622"/>
        <w:gridCol w:w="621"/>
        <w:gridCol w:w="621"/>
        <w:gridCol w:w="621"/>
        <w:gridCol w:w="621"/>
        <w:gridCol w:w="621"/>
        <w:gridCol w:w="621"/>
        <w:gridCol w:w="621"/>
        <w:gridCol w:w="621"/>
        <w:gridCol w:w="621"/>
      </w:tblGrid>
      <w:tr w:rsidR="009E3B35" w:rsidRPr="00B75089" w14:paraId="51AC0DE5"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021627D" w14:textId="36790EC2" w:rsidR="009E3B35" w:rsidRPr="00B75089" w:rsidRDefault="009E3B35" w:rsidP="009E3B35">
            <w:pPr>
              <w:spacing w:before="100" w:beforeAutospacing="1" w:after="100" w:afterAutospacing="1" w:line="240" w:lineRule="auto"/>
              <w:textAlignment w:val="baseline"/>
              <w:rPr>
                <w:rFonts w:eastAsia="Times New Roman"/>
                <w:color w:val="000000"/>
                <w:kern w:val="0"/>
                <w14:ligatures w14:val="none"/>
              </w:rPr>
            </w:pPr>
            <w:r w:rsidRPr="00B75089">
              <w:rPr>
                <w:rFonts w:ascii="Times New Roman" w:eastAsia="Times New Roman" w:hAnsi="Times New Roman" w:cs="Times New Roman"/>
                <w:kern w:val="0"/>
                <w:sz w:val="24"/>
                <w:szCs w:val="24"/>
                <w14:ligatures w14:val="none"/>
              </w:rPr>
              <w:t> </w:t>
            </w:r>
            <w:r w:rsidRPr="00B75089">
              <w:rPr>
                <w:rFonts w:eastAsia="Times New Roman"/>
                <w:color w:val="000000"/>
                <w:kern w:val="0"/>
                <w:position w:val="1"/>
                <w14:ligatures w14:val="none"/>
              </w:rPr>
              <w:t>Counter</w:t>
            </w:r>
            <w:r w:rsidRPr="00B75089">
              <w:rPr>
                <w:rFonts w:eastAsia="Times New Roman"/>
                <w:color w:val="000000"/>
                <w:kern w:val="0"/>
                <w14:ligatures w14:val="none"/>
              </w:rPr>
              <w:t>​</w:t>
            </w:r>
          </w:p>
        </w:tc>
        <w:tc>
          <w:tcPr>
            <w:tcW w:w="248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BCC25A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21CD8C7A"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w:t>
            </w:r>
            <w:r w:rsidRPr="00B75089">
              <w:rPr>
                <w:rFonts w:eastAsia="Times New Roman" w:cstheme="minorHAnsi"/>
                <w:color w:val="000000"/>
                <w:kern w:val="0"/>
                <w14:ligatures w14:val="none"/>
              </w:rPr>
              <w:t>​</w:t>
            </w:r>
          </w:p>
        </w:tc>
        <w:tc>
          <w:tcPr>
            <w:tcW w:w="248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592F41E"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r>
      <w:tr w:rsidR="009E3B35" w:rsidRPr="00B75089" w14:paraId="3C327DEC"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09DF2B7" w14:textId="77777777" w:rsidR="009E3B35" w:rsidRPr="00B75089" w:rsidRDefault="009E3B35" w:rsidP="009E3B35">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Sliding window size</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6753F3B"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B0791B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1C6E578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01F958D"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6B92A1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88FEB4C"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7442BEFD"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3FA5DDD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93BF9D6"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6CEC6F31"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3</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45728C9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6</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hideMark/>
          </w:tcPr>
          <w:p w14:paraId="56880B9E"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12</w:t>
            </w:r>
            <w:r w:rsidRPr="00B75089">
              <w:rPr>
                <w:rFonts w:eastAsia="Times New Roman" w:cstheme="minorHAnsi"/>
                <w:color w:val="000000"/>
                <w:kern w:val="0"/>
                <w14:ligatures w14:val="none"/>
              </w:rPr>
              <w:t>​</w:t>
            </w:r>
          </w:p>
        </w:tc>
      </w:tr>
      <w:tr w:rsidR="009E3B35" w:rsidRPr="00B75089" w14:paraId="56F091AD"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15922F" w14:textId="77777777" w:rsidR="009E3B35" w:rsidRPr="00B75089" w:rsidRDefault="009E3B35" w:rsidP="009E3B35">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R/M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9611E7"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5</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39BC7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FECF5B"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65B883"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646D5C"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C407E3"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6F626A"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F32E8"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F0C32D"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67C72E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520FA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2EF818"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w:t>
            </w:r>
            <w:r w:rsidRPr="00B75089">
              <w:rPr>
                <w:rFonts w:eastAsia="Times New Roman" w:cstheme="minorHAnsi"/>
                <w:color w:val="000000"/>
                <w:kern w:val="0"/>
                <w14:ligatures w14:val="none"/>
              </w:rPr>
              <w:t>​</w:t>
            </w:r>
          </w:p>
        </w:tc>
      </w:tr>
      <w:tr w:rsidR="009E3B35" w:rsidRPr="00B75089" w14:paraId="3BB99B1A"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117555" w14:textId="77777777" w:rsidR="009E3B35" w:rsidRPr="00B75089" w:rsidRDefault="009E3B35" w:rsidP="009E3B35">
            <w:pPr>
              <w:spacing w:before="100" w:beforeAutospacing="1" w:after="100" w:afterAutospacing="1" w:line="240" w:lineRule="auto"/>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S/R (%) </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6CF35C4"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4E6BA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84E27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F21381"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6E30EE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BED7D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6AD728"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CCC5A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C7E41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5742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618C4"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B1092B"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r>
      <w:tr w:rsidR="009E3B35" w:rsidRPr="00B75089" w14:paraId="1A093E9E"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7FFE40" w14:textId="77777777" w:rsidR="009E3B35" w:rsidRPr="00B75089" w:rsidRDefault="009E3B35" w:rsidP="009E3B35">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49B3DD"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862496"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367FB6"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CE2E33"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CF467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D06C86"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E02A38"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C0828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5B78BC"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933B763"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00F2AC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102</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E9F28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r>
      <w:tr w:rsidR="009E3B35" w:rsidRPr="00B75089" w14:paraId="1EC10F2A"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B4019F" w14:textId="77777777" w:rsidR="009E3B35" w:rsidRPr="00B75089" w:rsidRDefault="009E3B35" w:rsidP="009E3B35">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50%ile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F22E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D9DDCA"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1E763B"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AAAC3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9CD04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EE428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7A102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C97D7B"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DFBA10"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F1E49C"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DC049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AA1A5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r>
      <w:tr w:rsidR="009E3B35" w:rsidRPr="00B75089" w14:paraId="76C8004B" w14:textId="77777777" w:rsidTr="374DE879">
        <w:tc>
          <w:tcPr>
            <w:tcW w:w="21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6F8164" w14:textId="77777777" w:rsidR="009E3B35" w:rsidRPr="00B75089" w:rsidRDefault="009E3B35" w:rsidP="009E3B35">
            <w:pPr>
              <w:spacing w:before="100" w:beforeAutospacing="1" w:after="100" w:afterAutospacing="1" w:line="240" w:lineRule="auto"/>
              <w:textAlignment w:val="baseline"/>
              <w:rPr>
                <w:rFonts w:eastAsia="Times New Roman"/>
                <w:color w:val="000000"/>
                <w:kern w:val="0"/>
                <w14:ligatures w14:val="none"/>
              </w:rPr>
            </w:pPr>
            <w:r w:rsidRPr="00B75089">
              <w:rPr>
                <w:rFonts w:eastAsia="Times New Roman"/>
                <w:color w:val="000000"/>
                <w:kern w:val="0"/>
                <w:position w:val="1"/>
                <w14:ligatures w14:val="none"/>
              </w:rPr>
              <w:t>95%ile of UE throughput</w:t>
            </w:r>
            <w:r w:rsidRPr="00B75089">
              <w:rPr>
                <w:rFonts w:eastAsia="Times New Roman"/>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C3CFF1"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0D18B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79AE8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290B31"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9F3FB4"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5B9B42"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C5FF5A9"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60478F"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A619D4"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39D4E5"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101</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8A95133"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c>
          <w:tcPr>
            <w:tcW w:w="6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9CDC9C" w14:textId="77777777" w:rsidR="009E3B35" w:rsidRPr="00B75089" w:rsidRDefault="009E3B35" w:rsidP="009E3B35">
            <w:pPr>
              <w:spacing w:before="100" w:beforeAutospacing="1" w:after="100" w:afterAutospacing="1" w:line="240" w:lineRule="auto"/>
              <w:jc w:val="center"/>
              <w:textAlignment w:val="baseline"/>
              <w:rPr>
                <w:rFonts w:eastAsia="Times New Roman" w:cstheme="minorHAnsi"/>
                <w:color w:val="000000"/>
                <w:kern w:val="0"/>
                <w14:ligatures w14:val="none"/>
              </w:rPr>
            </w:pPr>
            <w:r w:rsidRPr="00B75089">
              <w:rPr>
                <w:rFonts w:eastAsia="Times New Roman" w:cstheme="minorHAnsi"/>
                <w:color w:val="000000"/>
                <w:kern w:val="0"/>
                <w:position w:val="1"/>
                <w14:ligatures w14:val="none"/>
              </w:rPr>
              <w:t>100</w:t>
            </w:r>
            <w:r w:rsidRPr="00B75089">
              <w:rPr>
                <w:rFonts w:eastAsia="Times New Roman" w:cstheme="minorHAnsi"/>
                <w:color w:val="000000"/>
                <w:kern w:val="0"/>
                <w14:ligatures w14:val="none"/>
              </w:rPr>
              <w:t>​</w:t>
            </w:r>
          </w:p>
        </w:tc>
      </w:tr>
    </w:tbl>
    <w:p w14:paraId="1E0DFEC5" w14:textId="77777777" w:rsidR="009E3B35" w:rsidRPr="00B75089" w:rsidRDefault="009E3B35" w:rsidP="00591EC6">
      <w:pPr>
        <w:rPr>
          <w:lang w:eastAsia="en-GB"/>
        </w:rPr>
      </w:pPr>
    </w:p>
    <w:p w14:paraId="5476C028" w14:textId="330C458D" w:rsidR="00E22A11" w:rsidRPr="00B75089" w:rsidRDefault="00353122" w:rsidP="00694E0A">
      <w:pPr>
        <w:pStyle w:val="Proposal"/>
        <w:rPr>
          <w:lang w:val="en-US"/>
        </w:rPr>
      </w:pPr>
      <w:r w:rsidRPr="00B75089">
        <w:rPr>
          <w:lang w:val="en-US"/>
        </w:rPr>
        <w:t xml:space="preserve"> </w:t>
      </w:r>
      <w:bookmarkStart w:id="25" w:name="_Toc166263982"/>
      <w:r w:rsidR="00E22A11" w:rsidRPr="00B75089">
        <w:rPr>
          <w:lang w:val="en-US"/>
        </w:rPr>
        <w:t xml:space="preserve">Discuss </w:t>
      </w:r>
      <w:r w:rsidR="00E22A11" w:rsidRPr="00B75089">
        <w:rPr>
          <w:rStyle w:val="ui-provider"/>
          <w:lang w:val="en-US"/>
        </w:rPr>
        <w:t>whether the UE can be configured with multiple events</w:t>
      </w:r>
      <w:r w:rsidR="00E22A11" w:rsidRPr="00B75089">
        <w:rPr>
          <w:lang w:val="en-US"/>
        </w:rPr>
        <w:t>.</w:t>
      </w:r>
      <w:bookmarkEnd w:id="25"/>
    </w:p>
    <w:p w14:paraId="0E723DDF" w14:textId="10CCC9B2" w:rsidR="0057089A" w:rsidRPr="00B75089" w:rsidRDefault="0057089A" w:rsidP="0057089A">
      <w:r w:rsidRPr="00B75089">
        <w:t xml:space="preserve">If the UE is configured with multiple events, </w:t>
      </w:r>
      <w:r w:rsidR="004C2594" w:rsidRPr="00B75089">
        <w:t xml:space="preserve">it should be discussed whether </w:t>
      </w:r>
      <w:r w:rsidR="00FF1D7E" w:rsidRPr="00B75089">
        <w:t xml:space="preserve">the events may be simultaneously configured. </w:t>
      </w:r>
    </w:p>
    <w:p w14:paraId="1ACF68F6" w14:textId="72691A70" w:rsidR="00EE768C" w:rsidRPr="00B75089" w:rsidRDefault="00EE768C" w:rsidP="00694E0A">
      <w:pPr>
        <w:pStyle w:val="Proposal"/>
        <w:rPr>
          <w:lang w:val="en-US"/>
        </w:rPr>
      </w:pPr>
      <w:bookmarkStart w:id="26" w:name="_Toc166263983"/>
      <w:r w:rsidRPr="00B75089">
        <w:rPr>
          <w:lang w:val="en-US"/>
        </w:rPr>
        <w:t xml:space="preserve">Discuss </w:t>
      </w:r>
      <w:r w:rsidR="00F46B2E" w:rsidRPr="00B75089">
        <w:rPr>
          <w:rStyle w:val="ui-provider"/>
          <w:lang w:val="en-US"/>
        </w:rPr>
        <w:t xml:space="preserve">whether </w:t>
      </w:r>
      <w:r w:rsidR="00EC0725" w:rsidRPr="00B75089">
        <w:rPr>
          <w:lang w:val="en-US"/>
        </w:rPr>
        <w:t>multiple events should be configured simultaneously.</w:t>
      </w:r>
      <w:bookmarkEnd w:id="26"/>
    </w:p>
    <w:p w14:paraId="181E548E" w14:textId="222F189D" w:rsidR="00AE61F4" w:rsidRPr="00B75089" w:rsidRDefault="00FF1D7E" w:rsidP="00657E51">
      <w:r w:rsidRPr="00B75089">
        <w:t>If multiple events are configured, t</w:t>
      </w:r>
      <w:r w:rsidR="00D258E7" w:rsidRPr="00B75089">
        <w:t xml:space="preserve">here may be occasions where multiple events are triggered at the UE. In such case, UE may be configured with multiple events that may trigger the same reporting resources. </w:t>
      </w:r>
    </w:p>
    <w:p w14:paraId="60E536DE" w14:textId="77777777" w:rsidR="00E22A11" w:rsidRPr="00B75089" w:rsidRDefault="00E22A11" w:rsidP="00591EC6">
      <w:pPr>
        <w:rPr>
          <w:lang w:eastAsia="en-GB"/>
        </w:rPr>
      </w:pPr>
    </w:p>
    <w:p w14:paraId="63068A8B" w14:textId="3E1A3B99" w:rsidR="008E6187" w:rsidRPr="00B75089" w:rsidRDefault="008E6187" w:rsidP="00591EC6">
      <w:pPr>
        <w:pStyle w:val="Heading2"/>
        <w:rPr>
          <w:lang w:val="en-US"/>
        </w:rPr>
      </w:pPr>
      <w:r w:rsidRPr="00B75089">
        <w:rPr>
          <w:rStyle w:val="normaltextrun"/>
          <w:rFonts w:ascii="Calibri" w:hAnsi="Calibri" w:cs="Calibri"/>
          <w:lang w:val="en-US"/>
        </w:rPr>
        <w:t>On the UL signaling content</w:t>
      </w:r>
    </w:p>
    <w:p w14:paraId="44FECC9A" w14:textId="2AC6A421" w:rsidR="00261491" w:rsidRPr="00B75089" w:rsidRDefault="00261491" w:rsidP="004A319F">
      <w:pPr>
        <w:jc w:val="both"/>
      </w:pPr>
      <w:r w:rsidRPr="00B75089">
        <w:t xml:space="preserve">Variable size UCI (i.e. option 1 and 1a) is very difficult for network perspective, </w:t>
      </w:r>
      <w:proofErr w:type="gramStart"/>
      <w:r w:rsidRPr="00B75089">
        <w:t>in particular for</w:t>
      </w:r>
      <w:proofErr w:type="gramEnd"/>
      <w:r w:rsidRPr="00B75089">
        <w:t xml:space="preserve"> the scheduler implementation and decoding of the data, because the UCI size is determined by UE and gNB cannot determine the exact UCI size, and it should perform the blind decoding with respect to the number of beams to report (N). This concept has been discussed in previous releases and was discarded. </w:t>
      </w:r>
    </w:p>
    <w:p w14:paraId="46C2F034" w14:textId="7A65CA64" w:rsidR="00261491" w:rsidRPr="00B75089" w:rsidRDefault="00261491" w:rsidP="004A319F">
      <w:pPr>
        <w:jc w:val="both"/>
      </w:pPr>
      <w:r w:rsidRPr="00B75089">
        <w:t xml:space="preserve">Option 1-b with zero-padding offers a fixed size UCI though there may be a waste of resources because the network always needs to schedule UL resources for the maximum number of reported beams. On other hand, this option is useful when UE has not fully measured the reference signals to select best Nmax beams, UE reports only the measured beams. </w:t>
      </w:r>
    </w:p>
    <w:p w14:paraId="3B9AD406" w14:textId="77777777" w:rsidR="00261491" w:rsidRPr="00B75089" w:rsidRDefault="00261491" w:rsidP="004A319F">
      <w:pPr>
        <w:jc w:val="both"/>
      </w:pPr>
      <w:r w:rsidRPr="00B75089">
        <w:t>Option 2 can only report a single beam which implicitly means that the current beam is not reported. Then, the comparison between the new beam and the reported beam implies two things for the values to be comparable: 1) the time difference between the last report including the current beam (e.g. periodic legacy CSI report) is short enough and 2) the network has implemented a memory of previous reports (additional complexity on network side)</w:t>
      </w:r>
    </w:p>
    <w:p w14:paraId="42BB30AF" w14:textId="534FB30B" w:rsidR="002F6093" w:rsidRPr="00B75089" w:rsidRDefault="00261491" w:rsidP="004A319F">
      <w:pPr>
        <w:jc w:val="both"/>
      </w:pPr>
      <w:r w:rsidRPr="00B75089">
        <w:t xml:space="preserve">Option 3 is a clean solution with respect to the UCI size determination, because the number of beams to report is configured by the network. However, it currently has some unclarities with respect to the report quantities. </w:t>
      </w:r>
      <w:r w:rsidR="00BE34A8" w:rsidRPr="00B75089">
        <w:t>Indeed, mandating that the current beam is always reported would prevent smart gNB implementations, mandating that only a single new beam meets the criteria for event-2 makes the usefulness of other reported beams questionable while mandating that all the beams meet the criteria makes it challenging for UE to find suitable beams.</w:t>
      </w:r>
    </w:p>
    <w:p w14:paraId="2E51C60B" w14:textId="3EC390CE" w:rsidR="00990A33" w:rsidRPr="00B75089" w:rsidRDefault="00BB0962" w:rsidP="00694E0A">
      <w:pPr>
        <w:pStyle w:val="Proposal"/>
        <w:rPr>
          <w:lang w:val="en-US"/>
        </w:rPr>
      </w:pPr>
      <w:r w:rsidRPr="00B75089">
        <w:rPr>
          <w:lang w:val="en-US"/>
        </w:rPr>
        <w:t xml:space="preserve"> </w:t>
      </w:r>
      <w:bookmarkStart w:id="27" w:name="_Toc166263984"/>
      <w:r w:rsidR="00990A33" w:rsidRPr="00B75089">
        <w:rPr>
          <w:lang w:val="en-US"/>
        </w:rPr>
        <w:t xml:space="preserve">Do not support option 1, 1a, </w:t>
      </w:r>
      <w:r w:rsidR="00112A7F" w:rsidRPr="00B75089">
        <w:rPr>
          <w:lang w:val="en-US"/>
        </w:rPr>
        <w:t xml:space="preserve">1b </w:t>
      </w:r>
      <w:r w:rsidR="009429B9" w:rsidRPr="00B75089">
        <w:rPr>
          <w:lang w:val="en-US"/>
        </w:rPr>
        <w:t>n</w:t>
      </w:r>
      <w:r w:rsidR="00112A7F" w:rsidRPr="00B75089">
        <w:rPr>
          <w:lang w:val="en-US"/>
        </w:rPr>
        <w:t>or</w:t>
      </w:r>
      <w:r w:rsidR="00112A7F" w:rsidRPr="00B75089">
        <w:rPr>
          <w:lang w:val="en-US"/>
        </w:rPr>
        <w:t xml:space="preserve"> 2 </w:t>
      </w:r>
      <w:r w:rsidR="00990A33" w:rsidRPr="00B75089">
        <w:rPr>
          <w:lang w:val="en-US"/>
        </w:rPr>
        <w:t xml:space="preserve">due to </w:t>
      </w:r>
      <w:r w:rsidR="00370605" w:rsidRPr="00B75089">
        <w:rPr>
          <w:lang w:val="en-US"/>
        </w:rPr>
        <w:t>high complexity</w:t>
      </w:r>
      <w:r w:rsidR="009D1A49" w:rsidRPr="00B75089">
        <w:rPr>
          <w:lang w:val="en-US"/>
        </w:rPr>
        <w:t xml:space="preserve"> with variable size UCI, </w:t>
      </w:r>
      <w:r w:rsidR="00A01F89" w:rsidRPr="00B75089">
        <w:rPr>
          <w:lang w:val="en-US"/>
        </w:rPr>
        <w:t>potentially unu</w:t>
      </w:r>
      <w:r w:rsidR="00694E0A" w:rsidRPr="00B75089">
        <w:rPr>
          <w:lang w:val="en-US"/>
        </w:rPr>
        <w:t>s</w:t>
      </w:r>
      <w:r w:rsidR="00A01F89" w:rsidRPr="00B75089">
        <w:rPr>
          <w:lang w:val="en-US"/>
        </w:rPr>
        <w:t xml:space="preserve">ed resources with zero-padding and </w:t>
      </w:r>
      <w:r w:rsidR="006551FA" w:rsidRPr="00B75089">
        <w:rPr>
          <w:lang w:val="en-US"/>
        </w:rPr>
        <w:t>potentially low usability with single-beam report</w:t>
      </w:r>
      <w:r w:rsidR="0061058E" w:rsidRPr="00B75089">
        <w:rPr>
          <w:lang w:val="en-US"/>
        </w:rPr>
        <w:t>.</w:t>
      </w:r>
      <w:bookmarkEnd w:id="27"/>
    </w:p>
    <w:p w14:paraId="26861508" w14:textId="0450E444" w:rsidR="00CF1440" w:rsidRPr="00B75089" w:rsidRDefault="00CF1440" w:rsidP="00694E0A">
      <w:pPr>
        <w:pStyle w:val="Proposal"/>
        <w:rPr>
          <w:lang w:val="en-US"/>
        </w:rPr>
      </w:pPr>
      <w:bookmarkStart w:id="28" w:name="_Toc166263985"/>
      <w:r w:rsidRPr="00B75089">
        <w:rPr>
          <w:lang w:val="en-US"/>
        </w:rPr>
        <w:t>Support option 3</w:t>
      </w:r>
      <w:r w:rsidR="00A97DCC" w:rsidRPr="00B75089">
        <w:rPr>
          <w:lang w:val="en-US"/>
        </w:rPr>
        <w:t xml:space="preserve"> N&gt;= 1 beam(s) are reported</w:t>
      </w:r>
      <w:r w:rsidR="005A23A9" w:rsidRPr="00B75089">
        <w:rPr>
          <w:lang w:val="en-US"/>
        </w:rPr>
        <w:t xml:space="preserve">, where at least </w:t>
      </w:r>
      <w:r w:rsidR="001875A9" w:rsidRPr="00B75089">
        <w:rPr>
          <w:lang w:val="en-US"/>
        </w:rPr>
        <w:t>one of N beam(s) sat</w:t>
      </w:r>
      <w:r w:rsidR="00F02610" w:rsidRPr="00B75089">
        <w:rPr>
          <w:lang w:val="en-US"/>
        </w:rPr>
        <w:t xml:space="preserve">isfy the condition of </w:t>
      </w:r>
      <w:proofErr w:type="gramStart"/>
      <w:r w:rsidR="00F02610" w:rsidRPr="00B75089">
        <w:rPr>
          <w:lang w:val="en-US"/>
        </w:rPr>
        <w:t>event-2</w:t>
      </w:r>
      <w:proofErr w:type="gramEnd"/>
      <w:r w:rsidR="00F02610" w:rsidRPr="00B75089">
        <w:rPr>
          <w:lang w:val="en-US"/>
        </w:rPr>
        <w:t>.</w:t>
      </w:r>
      <w:bookmarkEnd w:id="28"/>
    </w:p>
    <w:p w14:paraId="2946054C" w14:textId="5D6CADCD" w:rsidR="006740B5" w:rsidRPr="00B75089" w:rsidRDefault="006740B5" w:rsidP="006740B5">
      <w:pPr>
        <w:rPr>
          <w:b/>
        </w:rPr>
      </w:pPr>
      <w:r w:rsidRPr="00B75089">
        <w:t xml:space="preserve">Regarding the </w:t>
      </w:r>
      <w:r w:rsidRPr="00B75089">
        <w:rPr>
          <w:b/>
        </w:rPr>
        <w:t>FFS: Whether the measurement results for current beam is always reported or can be enabled by RRC.</w:t>
      </w:r>
    </w:p>
    <w:p w14:paraId="21E5FE6E" w14:textId="74E6A5D5" w:rsidR="006740B5" w:rsidRPr="00B75089" w:rsidRDefault="00374D1B" w:rsidP="00694E0A">
      <w:pPr>
        <w:pStyle w:val="Proposal"/>
        <w:rPr>
          <w:lang w:val="en-US"/>
        </w:rPr>
      </w:pPr>
      <w:r w:rsidRPr="00B75089">
        <w:rPr>
          <w:lang w:val="en-US"/>
        </w:rPr>
        <w:t xml:space="preserve"> </w:t>
      </w:r>
      <w:bookmarkStart w:id="29" w:name="_Toc166263986"/>
      <w:r w:rsidR="00E541AC" w:rsidRPr="00B75089">
        <w:rPr>
          <w:lang w:val="en-US"/>
        </w:rPr>
        <w:t>Support t</w:t>
      </w:r>
      <w:r w:rsidR="001D1338" w:rsidRPr="00B75089">
        <w:rPr>
          <w:lang w:val="en-US"/>
        </w:rPr>
        <w:t>he measurement result for current beam is reported i</w:t>
      </w:r>
      <w:r w:rsidR="00541FDD" w:rsidRPr="00B75089">
        <w:rPr>
          <w:lang w:val="en-US"/>
        </w:rPr>
        <w:t>f</w:t>
      </w:r>
      <w:r w:rsidR="001D1338" w:rsidRPr="00B75089">
        <w:rPr>
          <w:lang w:val="en-US"/>
        </w:rPr>
        <w:t xml:space="preserve"> configured in RRC</w:t>
      </w:r>
      <w:r w:rsidR="00CB6609" w:rsidRPr="00B75089">
        <w:rPr>
          <w:lang w:val="en-US"/>
        </w:rPr>
        <w:t>.</w:t>
      </w:r>
      <w:bookmarkEnd w:id="29"/>
    </w:p>
    <w:p w14:paraId="7E46095A" w14:textId="25F74B24" w:rsidR="006740B5" w:rsidRPr="00B75089" w:rsidRDefault="006740B5" w:rsidP="006740B5">
      <w:r w:rsidRPr="00B75089">
        <w:t xml:space="preserve">Regarding the </w:t>
      </w:r>
      <w:r w:rsidRPr="00B75089">
        <w:rPr>
          <w:b/>
        </w:rPr>
        <w:t xml:space="preserve">FFS: When current beam is </w:t>
      </w:r>
      <w:proofErr w:type="gramStart"/>
      <w:r w:rsidRPr="00B75089">
        <w:rPr>
          <w:b/>
        </w:rPr>
        <w:t>reported,</w:t>
      </w:r>
      <w:proofErr w:type="gramEnd"/>
      <w:r w:rsidRPr="00B75089">
        <w:rPr>
          <w:b/>
        </w:rPr>
        <w:t xml:space="preserve"> whether the current beam is counted in the N reported beams.</w:t>
      </w:r>
      <w:r w:rsidRPr="00B75089">
        <w:t xml:space="preserve">  </w:t>
      </w:r>
    </w:p>
    <w:p w14:paraId="2F4A86FF" w14:textId="05597C34" w:rsidR="00541FDD" w:rsidRPr="00B75089" w:rsidRDefault="002364C4" w:rsidP="00694E0A">
      <w:pPr>
        <w:pStyle w:val="Proposal"/>
        <w:rPr>
          <w:lang w:val="en-US"/>
        </w:rPr>
      </w:pPr>
      <w:r w:rsidRPr="00B75089">
        <w:rPr>
          <w:lang w:val="en-US"/>
        </w:rPr>
        <w:t xml:space="preserve"> </w:t>
      </w:r>
      <w:bookmarkStart w:id="30" w:name="_Toc166263987"/>
      <w:r w:rsidRPr="00B75089">
        <w:rPr>
          <w:lang w:val="en-US"/>
        </w:rPr>
        <w:t>When the current beam is reported, it is not counted in the N beams.</w:t>
      </w:r>
      <w:bookmarkEnd w:id="30"/>
    </w:p>
    <w:p w14:paraId="2F4388F3" w14:textId="4D272667" w:rsidR="007B77EE" w:rsidRPr="00B75089" w:rsidRDefault="007B77EE" w:rsidP="00694E0A">
      <w:pPr>
        <w:pStyle w:val="Proposal"/>
        <w:rPr>
          <w:lang w:val="en-US"/>
        </w:rPr>
      </w:pPr>
      <w:bookmarkStart w:id="31" w:name="_Toc166263988"/>
      <w:r w:rsidRPr="00B75089">
        <w:rPr>
          <w:lang w:val="en-US"/>
        </w:rPr>
        <w:t>N may be equal to 1, 2 or 4.</w:t>
      </w:r>
      <w:bookmarkEnd w:id="31"/>
    </w:p>
    <w:p w14:paraId="62CFFE7B" w14:textId="77777777" w:rsidR="00A5616B" w:rsidRPr="00B75089" w:rsidRDefault="00A5616B" w:rsidP="000A1D02"/>
    <w:p w14:paraId="08346EB2" w14:textId="06523DC5" w:rsidR="000A0862" w:rsidRPr="00B75089" w:rsidRDefault="000A0862" w:rsidP="005947C3"/>
    <w:p w14:paraId="773DE212" w14:textId="4E5F1627" w:rsidR="0099307C" w:rsidRPr="00B75089" w:rsidRDefault="006B77E2" w:rsidP="007361A3">
      <w:pPr>
        <w:pStyle w:val="Heading1"/>
        <w:jc w:val="both"/>
        <w:rPr>
          <w:lang w:val="en-US"/>
        </w:rPr>
      </w:pPr>
      <w:bookmarkStart w:id="32" w:name="_Toc159064592"/>
      <w:bookmarkStart w:id="33" w:name="_Toc159064955"/>
      <w:bookmarkStart w:id="34" w:name="_Toc163131353"/>
      <w:r w:rsidRPr="00B75089">
        <w:rPr>
          <w:lang w:val="en-US"/>
        </w:rPr>
        <w:t>3.</w:t>
      </w:r>
      <w:r w:rsidRPr="00B75089">
        <w:rPr>
          <w:lang w:val="en-US"/>
        </w:rPr>
        <w:tab/>
      </w:r>
      <w:r w:rsidR="0099307C" w:rsidRPr="00B75089">
        <w:rPr>
          <w:lang w:val="en-US"/>
        </w:rPr>
        <w:t>Conclusion</w:t>
      </w:r>
      <w:r w:rsidR="002B49D3" w:rsidRPr="00B75089">
        <w:rPr>
          <w:lang w:val="en-US"/>
        </w:rPr>
        <w:t>s</w:t>
      </w:r>
      <w:bookmarkEnd w:id="32"/>
      <w:bookmarkEnd w:id="33"/>
      <w:bookmarkEnd w:id="34"/>
    </w:p>
    <w:p w14:paraId="4CA17E64" w14:textId="238533D2" w:rsidR="006F2813" w:rsidRPr="00B75089" w:rsidRDefault="006F2813" w:rsidP="007361A3">
      <w:pPr>
        <w:jc w:val="both"/>
        <w:rPr>
          <w:rFonts w:ascii="Calibri" w:hAnsi="Calibri" w:cs="Calibri"/>
        </w:rPr>
      </w:pPr>
      <w:r w:rsidRPr="00B75089">
        <w:t xml:space="preserve">Based on </w:t>
      </w:r>
      <w:r w:rsidRPr="00B75089">
        <w:rPr>
          <w:rFonts w:ascii="Calibri" w:hAnsi="Calibri" w:cs="Calibri"/>
        </w:rPr>
        <w:t>the discussion above we made the following observations and proposals:</w:t>
      </w:r>
    </w:p>
    <w:p w14:paraId="49E747AE" w14:textId="305F3AC4" w:rsidR="00011414" w:rsidRDefault="00C91CAA">
      <w:pPr>
        <w:pStyle w:val="TOC1"/>
        <w:tabs>
          <w:tab w:val="left" w:pos="1418"/>
        </w:tabs>
        <w:rPr>
          <w:rFonts w:asciiTheme="minorHAnsi" w:eastAsiaTheme="minorEastAsia" w:hAnsiTheme="minorHAnsi" w:cstheme="minorBidi"/>
          <w:kern w:val="2"/>
          <w:szCs w:val="22"/>
          <w14:ligatures w14:val="standardContextual"/>
        </w:rPr>
      </w:pPr>
      <w:r w:rsidRPr="00B75089">
        <w:rPr>
          <w:rFonts w:cstheme="minorHAnsi"/>
          <w:noProof w:val="0"/>
        </w:rPr>
        <w:lastRenderedPageBreak/>
        <w:fldChar w:fldCharType="begin"/>
      </w:r>
      <w:r w:rsidRPr="00B75089">
        <w:rPr>
          <w:rFonts w:cstheme="minorHAnsi"/>
          <w:noProof w:val="0"/>
        </w:rPr>
        <w:instrText xml:space="preserve"> TOC \n \h \z \t "Observation;1;Proposal;1" </w:instrText>
      </w:r>
      <w:r w:rsidRPr="00B75089">
        <w:rPr>
          <w:rFonts w:cstheme="minorHAnsi"/>
          <w:noProof w:val="0"/>
        </w:rPr>
        <w:fldChar w:fldCharType="separate"/>
      </w:r>
      <w:hyperlink w:anchor="_Toc166263968" w:history="1">
        <w:r w:rsidR="00011414" w:rsidRPr="007B5660">
          <w:rPr>
            <w:rStyle w:val="Hyperlink"/>
          </w:rPr>
          <w:t>Proposal 1:</w:t>
        </w:r>
        <w:r w:rsidR="00011414">
          <w:rPr>
            <w:rFonts w:asciiTheme="minorHAnsi" w:eastAsiaTheme="minorEastAsia" w:hAnsiTheme="minorHAnsi" w:cstheme="minorBidi"/>
            <w:kern w:val="2"/>
            <w:szCs w:val="22"/>
            <w14:ligatures w14:val="standardContextual"/>
          </w:rPr>
          <w:tab/>
        </w:r>
        <w:r w:rsidR="00011414" w:rsidRPr="007B5660">
          <w:rPr>
            <w:rStyle w:val="Hyperlink"/>
          </w:rPr>
          <w:t xml:space="preserve">SR-like signaling is used to notify that an event has triggered and request resources for sending the </w:t>
        </w:r>
        <w:r w:rsidR="00011414" w:rsidRPr="007B5660">
          <w:rPr>
            <w:rStyle w:val="Hyperlink"/>
            <w:lang w:eastAsia="zh-CN"/>
          </w:rPr>
          <w:t>second UL channel carrying UEIBM report in Mode A or notify the presence of UEIBM report on second channel in Mode B.</w:t>
        </w:r>
      </w:hyperlink>
    </w:p>
    <w:p w14:paraId="48B5B74D" w14:textId="4C69170E"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69" w:history="1">
        <w:r w:rsidRPr="007B5660">
          <w:rPr>
            <w:rStyle w:val="Hyperlink"/>
          </w:rPr>
          <w:t>Proposal 2:</w:t>
        </w:r>
        <w:r>
          <w:rPr>
            <w:rFonts w:asciiTheme="minorHAnsi" w:eastAsiaTheme="minorEastAsia" w:hAnsiTheme="minorHAnsi" w:cstheme="minorBidi"/>
            <w:kern w:val="2"/>
            <w:szCs w:val="22"/>
            <w14:ligatures w14:val="standardContextual"/>
          </w:rPr>
          <w:tab/>
        </w:r>
        <w:r w:rsidRPr="007B5660">
          <w:rPr>
            <w:rStyle w:val="Hyperlink"/>
          </w:rPr>
          <w:t>One-bit indication for the first PUCCH UL channel.</w:t>
        </w:r>
      </w:hyperlink>
    </w:p>
    <w:p w14:paraId="7E45DDAF" w14:textId="66D15A34"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0" w:history="1">
        <w:r w:rsidRPr="007B5660">
          <w:rPr>
            <w:rStyle w:val="Hyperlink"/>
          </w:rPr>
          <w:t>Proposal 3:</w:t>
        </w:r>
        <w:r>
          <w:rPr>
            <w:rFonts w:asciiTheme="minorHAnsi" w:eastAsiaTheme="minorEastAsia" w:hAnsiTheme="minorHAnsi" w:cstheme="minorBidi"/>
            <w:kern w:val="2"/>
            <w:szCs w:val="22"/>
            <w14:ligatures w14:val="standardContextual"/>
          </w:rPr>
          <w:tab/>
        </w:r>
        <w:r w:rsidRPr="007B5660">
          <w:rPr>
            <w:rStyle w:val="Hyperlink"/>
          </w:rPr>
          <w:t>Triggering of event-2 is associated with one type of PUCCH first channel.</w:t>
        </w:r>
      </w:hyperlink>
    </w:p>
    <w:p w14:paraId="5956852C" w14:textId="770D9956"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1" w:history="1">
        <w:r w:rsidRPr="007B5660">
          <w:rPr>
            <w:rStyle w:val="Hyperlink"/>
          </w:rPr>
          <w:t>Proposal 4:</w:t>
        </w:r>
        <w:r>
          <w:rPr>
            <w:rFonts w:asciiTheme="minorHAnsi" w:eastAsiaTheme="minorEastAsia" w:hAnsiTheme="minorHAnsi" w:cstheme="minorBidi"/>
            <w:kern w:val="2"/>
            <w:szCs w:val="22"/>
            <w14:ligatures w14:val="standardContextual"/>
          </w:rPr>
          <w:tab/>
        </w:r>
        <w:r w:rsidRPr="007B5660">
          <w:rPr>
            <w:rStyle w:val="Hyperlink"/>
          </w:rPr>
          <w:t>No new UCI is introduced. SR-like is used as UCI carried on the first PUCCH.</w:t>
        </w:r>
      </w:hyperlink>
    </w:p>
    <w:p w14:paraId="673FD9E6" w14:textId="757203D0"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2" w:history="1">
        <w:r w:rsidRPr="007B5660">
          <w:rPr>
            <w:rStyle w:val="Hyperlink"/>
          </w:rPr>
          <w:t>Proposal 5:</w:t>
        </w:r>
        <w:r>
          <w:rPr>
            <w:rFonts w:asciiTheme="minorHAnsi" w:eastAsiaTheme="minorEastAsia" w:hAnsiTheme="minorHAnsi" w:cstheme="minorBidi"/>
            <w:kern w:val="2"/>
            <w:szCs w:val="22"/>
            <w14:ligatures w14:val="standardContextual"/>
          </w:rPr>
          <w:tab/>
        </w:r>
        <w:r w:rsidRPr="007B5660">
          <w:rPr>
            <w:rStyle w:val="Hyperlink"/>
          </w:rPr>
          <w:t>For Mode A the second channel is PUSCH.</w:t>
        </w:r>
      </w:hyperlink>
    </w:p>
    <w:p w14:paraId="1797427F" w14:textId="2889C892"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3" w:history="1">
        <w:r w:rsidRPr="007B5660">
          <w:rPr>
            <w:rStyle w:val="Hyperlink"/>
          </w:rPr>
          <w:t>Proposal 6:</w:t>
        </w:r>
        <w:r>
          <w:rPr>
            <w:rFonts w:asciiTheme="minorHAnsi" w:eastAsiaTheme="minorEastAsia" w:hAnsiTheme="minorHAnsi" w:cstheme="minorBidi"/>
            <w:kern w:val="2"/>
            <w:szCs w:val="22"/>
            <w14:ligatures w14:val="standardContextual"/>
          </w:rPr>
          <w:tab/>
        </w:r>
        <w:r w:rsidRPr="007B5660">
          <w:rPr>
            <w:rStyle w:val="Hyperlink"/>
          </w:rPr>
          <w:t>For Mode B the second channel is either PUCCH or PUSCH.</w:t>
        </w:r>
      </w:hyperlink>
    </w:p>
    <w:p w14:paraId="20DEB1DE" w14:textId="5F477110"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4" w:history="1">
        <w:r w:rsidRPr="007B5660">
          <w:rPr>
            <w:rStyle w:val="Hyperlink"/>
          </w:rPr>
          <w:t>Proposal 7:</w:t>
        </w:r>
        <w:r>
          <w:rPr>
            <w:rFonts w:asciiTheme="minorHAnsi" w:eastAsiaTheme="minorEastAsia" w:hAnsiTheme="minorHAnsi" w:cstheme="minorBidi"/>
            <w:kern w:val="2"/>
            <w:szCs w:val="22"/>
            <w14:ligatures w14:val="standardContextual"/>
          </w:rPr>
          <w:tab/>
        </w:r>
        <w:r w:rsidRPr="007B5660">
          <w:rPr>
            <w:rStyle w:val="Hyperlink"/>
          </w:rPr>
          <w:t>Consider as a working assumption the operation without explicit acknowledgements. FFS implicit acknowledgement to the first UL channel in Mode A.</w:t>
        </w:r>
      </w:hyperlink>
    </w:p>
    <w:p w14:paraId="1A5A602D" w14:textId="0F075A6C"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5" w:history="1">
        <w:r w:rsidRPr="007B5660">
          <w:rPr>
            <w:rStyle w:val="Hyperlink"/>
          </w:rPr>
          <w:t>Proposal 8:</w:t>
        </w:r>
        <w:r>
          <w:rPr>
            <w:rFonts w:asciiTheme="minorHAnsi" w:eastAsiaTheme="minorEastAsia" w:hAnsiTheme="minorHAnsi" w:cstheme="minorBidi"/>
            <w:kern w:val="2"/>
            <w:szCs w:val="22"/>
            <w14:ligatures w14:val="standardContextual"/>
          </w:rPr>
          <w:tab/>
        </w:r>
        <w:r w:rsidRPr="007B5660">
          <w:rPr>
            <w:rStyle w:val="Hyperlink"/>
          </w:rPr>
          <w:t xml:space="preserve">Network to configure UE with a given filtering window for UEIBM reports. Down-select options among e.g. in RRC with extension of </w:t>
        </w:r>
        <w:r w:rsidRPr="007B5660">
          <w:rPr>
            <w:rStyle w:val="Hyperlink"/>
            <w:i/>
          </w:rPr>
          <w:t>timeRestrictionForChannelMeasurements</w:t>
        </w:r>
        <w:r w:rsidRPr="007B5660">
          <w:rPr>
            <w:rStyle w:val="Hyperlink"/>
          </w:rPr>
          <w:t xml:space="preserve"> parameter, in MAC-CE with a new IE, or others.</w:t>
        </w:r>
      </w:hyperlink>
    </w:p>
    <w:p w14:paraId="18285F9D" w14:textId="1EA07956"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6" w:history="1">
        <w:r w:rsidRPr="007B5660">
          <w:rPr>
            <w:rStyle w:val="Hyperlink"/>
          </w:rPr>
          <w:t>Proposal 9:</w:t>
        </w:r>
        <w:r>
          <w:rPr>
            <w:rFonts w:asciiTheme="minorHAnsi" w:eastAsiaTheme="minorEastAsia" w:hAnsiTheme="minorHAnsi" w:cstheme="minorBidi"/>
            <w:kern w:val="2"/>
            <w:szCs w:val="22"/>
            <w14:ligatures w14:val="standardContextual"/>
          </w:rPr>
          <w:tab/>
        </w:r>
        <w:r w:rsidRPr="007B5660">
          <w:rPr>
            <w:rStyle w:val="Hyperlink"/>
          </w:rPr>
          <w:t>Network indicates how many measurement instances are required for L1-RSRP value to trigger the event, e.g. as part of the a specific event triggering UEIBM reports.</w:t>
        </w:r>
      </w:hyperlink>
    </w:p>
    <w:p w14:paraId="5FE8C587" w14:textId="0BBE4703"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7" w:history="1">
        <w:r w:rsidRPr="007B5660">
          <w:rPr>
            <w:rStyle w:val="Hyperlink"/>
          </w:rPr>
          <w:t>Proposal 10:</w:t>
        </w:r>
        <w:r>
          <w:rPr>
            <w:rFonts w:asciiTheme="minorHAnsi" w:eastAsiaTheme="minorEastAsia" w:hAnsiTheme="minorHAnsi" w:cstheme="minorBidi"/>
            <w:kern w:val="2"/>
            <w:szCs w:val="22"/>
            <w14:ligatures w14:val="standardContextual"/>
          </w:rPr>
          <w:tab/>
        </w:r>
        <w:r w:rsidRPr="007B5660">
          <w:rPr>
            <w:rStyle w:val="Hyperlink"/>
          </w:rPr>
          <w:t>Network to configure multiple filtering parameters including e.g. multiple speeds , UE to apply the right filtering parameter based on UE current condition e.g. UE current speed.</w:t>
        </w:r>
      </w:hyperlink>
    </w:p>
    <w:p w14:paraId="7FEEAE6C" w14:textId="0DBA40B9"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8" w:history="1">
        <w:r w:rsidRPr="007B5660">
          <w:rPr>
            <w:rStyle w:val="Hyperlink"/>
          </w:rPr>
          <w:t>Proposal 11:</w:t>
        </w:r>
        <w:r>
          <w:rPr>
            <w:rFonts w:asciiTheme="minorHAnsi" w:eastAsiaTheme="minorEastAsia" w:hAnsiTheme="minorHAnsi" w:cstheme="minorBidi"/>
            <w:kern w:val="2"/>
            <w:szCs w:val="22"/>
            <w14:ligatures w14:val="standardContextual"/>
          </w:rPr>
          <w:tab/>
        </w:r>
        <w:r w:rsidRPr="007B5660">
          <w:rPr>
            <w:rStyle w:val="Hyperlink"/>
          </w:rPr>
          <w:t>We support at least Option 3-a (explicit manner) for the RRC configuration of the RS(s) of the new beam(s).</w:t>
        </w:r>
      </w:hyperlink>
    </w:p>
    <w:p w14:paraId="02A65209" w14:textId="01FE5FE1"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79" w:history="1">
        <w:r w:rsidRPr="007B5660">
          <w:rPr>
            <w:rStyle w:val="Hyperlink"/>
          </w:rPr>
          <w:t>Proposal 12:</w:t>
        </w:r>
        <w:r>
          <w:rPr>
            <w:rFonts w:asciiTheme="minorHAnsi" w:eastAsiaTheme="minorEastAsia" w:hAnsiTheme="minorHAnsi" w:cstheme="minorBidi"/>
            <w:kern w:val="2"/>
            <w:szCs w:val="22"/>
            <w14:ligatures w14:val="standardContextual"/>
          </w:rPr>
          <w:tab/>
        </w:r>
        <w:r w:rsidRPr="007B5660">
          <w:rPr>
            <w:rStyle w:val="Hyperlink"/>
          </w:rPr>
          <w:t>Enable network to decide and switch among 3-b implicit RS(s) configuration derived from active or 3-c configured TCI pools and 3-a explicit RS(s) configuration.</w:t>
        </w:r>
      </w:hyperlink>
    </w:p>
    <w:p w14:paraId="41A5CCDB" w14:textId="1BE92E95"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0" w:history="1">
        <w:r w:rsidRPr="007B5660">
          <w:rPr>
            <w:rStyle w:val="Hyperlink"/>
          </w:rPr>
          <w:t>Proposal 13:</w:t>
        </w:r>
        <w:r>
          <w:rPr>
            <w:rFonts w:asciiTheme="minorHAnsi" w:eastAsiaTheme="minorEastAsia" w:hAnsiTheme="minorHAnsi" w:cstheme="minorBidi"/>
            <w:kern w:val="2"/>
            <w:szCs w:val="22"/>
            <w14:ligatures w14:val="standardContextual"/>
          </w:rPr>
          <w:tab/>
        </w:r>
        <w:r w:rsidRPr="007B5660">
          <w:rPr>
            <w:rStyle w:val="Hyperlink"/>
          </w:rPr>
          <w:t>We support option 2-a (implicit manner) from a QCL RS of indicated TCI state.</w:t>
        </w:r>
      </w:hyperlink>
    </w:p>
    <w:p w14:paraId="10B0C023" w14:textId="0CF2B4FC"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1" w:history="1">
        <w:r w:rsidRPr="007B5660">
          <w:rPr>
            <w:rStyle w:val="Hyperlink"/>
          </w:rPr>
          <w:t>Proposal 14:</w:t>
        </w:r>
        <w:r>
          <w:rPr>
            <w:rFonts w:asciiTheme="minorHAnsi" w:eastAsiaTheme="minorEastAsia" w:hAnsiTheme="minorHAnsi" w:cstheme="minorBidi"/>
            <w:kern w:val="2"/>
            <w:szCs w:val="22"/>
            <w14:ligatures w14:val="standardContextual"/>
          </w:rPr>
          <w:tab/>
        </w:r>
        <w:r w:rsidRPr="007B5660">
          <w:rPr>
            <w:rStyle w:val="Hyperlink"/>
          </w:rPr>
          <w:t>For RS of current beam, support Scheme-1 (QCL RS of the indicated TCI state) and Scheme-2 (SSB which is QCLed with the QCL RS oft he indicated TCI state) with RRC selection between the two schemes.</w:t>
        </w:r>
      </w:hyperlink>
    </w:p>
    <w:p w14:paraId="67C7A946" w14:textId="1F6F07A1"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2" w:history="1">
        <w:r w:rsidRPr="007B5660">
          <w:rPr>
            <w:rStyle w:val="Hyperlink"/>
          </w:rPr>
          <w:t>Proposal 15:</w:t>
        </w:r>
        <w:r>
          <w:rPr>
            <w:rFonts w:asciiTheme="minorHAnsi" w:eastAsiaTheme="minorEastAsia" w:hAnsiTheme="minorHAnsi" w:cstheme="minorBidi"/>
            <w:kern w:val="2"/>
            <w:szCs w:val="22"/>
            <w14:ligatures w14:val="standardContextual"/>
          </w:rPr>
          <w:tab/>
        </w:r>
        <w:r w:rsidRPr="007B5660">
          <w:rPr>
            <w:rStyle w:val="Hyperlink"/>
          </w:rPr>
          <w:t>Discuss whether the UE can be configured with multiple events.</w:t>
        </w:r>
      </w:hyperlink>
    </w:p>
    <w:p w14:paraId="71B5C2DC" w14:textId="51DF5180"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3" w:history="1">
        <w:r w:rsidRPr="007B5660">
          <w:rPr>
            <w:rStyle w:val="Hyperlink"/>
          </w:rPr>
          <w:t>Proposal 16:</w:t>
        </w:r>
        <w:r>
          <w:rPr>
            <w:rFonts w:asciiTheme="minorHAnsi" w:eastAsiaTheme="minorEastAsia" w:hAnsiTheme="minorHAnsi" w:cstheme="minorBidi"/>
            <w:kern w:val="2"/>
            <w:szCs w:val="22"/>
            <w14:ligatures w14:val="standardContextual"/>
          </w:rPr>
          <w:tab/>
        </w:r>
        <w:r w:rsidRPr="007B5660">
          <w:rPr>
            <w:rStyle w:val="Hyperlink"/>
          </w:rPr>
          <w:t>Discuss whether multiple events should be configured simultaneously.</w:t>
        </w:r>
      </w:hyperlink>
    </w:p>
    <w:p w14:paraId="6501695B" w14:textId="4E1E9B96"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4" w:history="1">
        <w:r w:rsidRPr="007B5660">
          <w:rPr>
            <w:rStyle w:val="Hyperlink"/>
          </w:rPr>
          <w:t>Proposal 17:</w:t>
        </w:r>
        <w:r>
          <w:rPr>
            <w:rFonts w:asciiTheme="minorHAnsi" w:eastAsiaTheme="minorEastAsia" w:hAnsiTheme="minorHAnsi" w:cstheme="minorBidi"/>
            <w:kern w:val="2"/>
            <w:szCs w:val="22"/>
            <w14:ligatures w14:val="standardContextual"/>
          </w:rPr>
          <w:tab/>
        </w:r>
        <w:r w:rsidRPr="007B5660">
          <w:rPr>
            <w:rStyle w:val="Hyperlink"/>
          </w:rPr>
          <w:t>Do not support option 1, 1a, 1b nor 2 due to high complexity with variable size UCI, potentially unused resources with zero-padding and potentially low usability with single-beam report.</w:t>
        </w:r>
      </w:hyperlink>
    </w:p>
    <w:p w14:paraId="0233B695" w14:textId="470C1A80"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5" w:history="1">
        <w:r w:rsidRPr="007B5660">
          <w:rPr>
            <w:rStyle w:val="Hyperlink"/>
          </w:rPr>
          <w:t>Proposal 18:</w:t>
        </w:r>
        <w:r>
          <w:rPr>
            <w:rFonts w:asciiTheme="minorHAnsi" w:eastAsiaTheme="minorEastAsia" w:hAnsiTheme="minorHAnsi" w:cstheme="minorBidi"/>
            <w:kern w:val="2"/>
            <w:szCs w:val="22"/>
            <w14:ligatures w14:val="standardContextual"/>
          </w:rPr>
          <w:tab/>
        </w:r>
        <w:r w:rsidRPr="007B5660">
          <w:rPr>
            <w:rStyle w:val="Hyperlink"/>
          </w:rPr>
          <w:t>Support option 3 N&gt;= 1 beam(s) are reported, where at least one of N beam(s) satisfy the condition of event-2.</w:t>
        </w:r>
      </w:hyperlink>
    </w:p>
    <w:p w14:paraId="14F02289" w14:textId="56DE1369"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6" w:history="1">
        <w:r w:rsidRPr="007B5660">
          <w:rPr>
            <w:rStyle w:val="Hyperlink"/>
          </w:rPr>
          <w:t>Proposal 19:</w:t>
        </w:r>
        <w:r>
          <w:rPr>
            <w:rFonts w:asciiTheme="minorHAnsi" w:eastAsiaTheme="minorEastAsia" w:hAnsiTheme="minorHAnsi" w:cstheme="minorBidi"/>
            <w:kern w:val="2"/>
            <w:szCs w:val="22"/>
            <w14:ligatures w14:val="standardContextual"/>
          </w:rPr>
          <w:tab/>
        </w:r>
        <w:r w:rsidRPr="007B5660">
          <w:rPr>
            <w:rStyle w:val="Hyperlink"/>
          </w:rPr>
          <w:t>Support the measurement result for current beam is reported if configured in RRC.</w:t>
        </w:r>
      </w:hyperlink>
    </w:p>
    <w:p w14:paraId="5B69A249" w14:textId="0AFC3FDB"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7" w:history="1">
        <w:r w:rsidRPr="007B5660">
          <w:rPr>
            <w:rStyle w:val="Hyperlink"/>
          </w:rPr>
          <w:t>Proposal 20:</w:t>
        </w:r>
        <w:r>
          <w:rPr>
            <w:rFonts w:asciiTheme="minorHAnsi" w:eastAsiaTheme="minorEastAsia" w:hAnsiTheme="minorHAnsi" w:cstheme="minorBidi"/>
            <w:kern w:val="2"/>
            <w:szCs w:val="22"/>
            <w14:ligatures w14:val="standardContextual"/>
          </w:rPr>
          <w:tab/>
        </w:r>
        <w:r w:rsidRPr="007B5660">
          <w:rPr>
            <w:rStyle w:val="Hyperlink"/>
          </w:rPr>
          <w:t>When the current beam is reported, it is not counted in the N beams.</w:t>
        </w:r>
      </w:hyperlink>
    </w:p>
    <w:p w14:paraId="7E83A40E" w14:textId="197860D7" w:rsidR="00011414" w:rsidRDefault="00011414">
      <w:pPr>
        <w:pStyle w:val="TOC1"/>
        <w:tabs>
          <w:tab w:val="left" w:pos="1418"/>
        </w:tabs>
        <w:rPr>
          <w:rFonts w:asciiTheme="minorHAnsi" w:eastAsiaTheme="minorEastAsia" w:hAnsiTheme="minorHAnsi" w:cstheme="minorBidi"/>
          <w:kern w:val="2"/>
          <w:szCs w:val="22"/>
          <w14:ligatures w14:val="standardContextual"/>
        </w:rPr>
      </w:pPr>
      <w:hyperlink w:anchor="_Toc166263988" w:history="1">
        <w:r w:rsidRPr="007B5660">
          <w:rPr>
            <w:rStyle w:val="Hyperlink"/>
          </w:rPr>
          <w:t>Proposal 21:</w:t>
        </w:r>
        <w:r>
          <w:rPr>
            <w:rFonts w:asciiTheme="minorHAnsi" w:eastAsiaTheme="minorEastAsia" w:hAnsiTheme="minorHAnsi" w:cstheme="minorBidi"/>
            <w:kern w:val="2"/>
            <w:szCs w:val="22"/>
            <w14:ligatures w14:val="standardContextual"/>
          </w:rPr>
          <w:tab/>
        </w:r>
        <w:r w:rsidRPr="007B5660">
          <w:rPr>
            <w:rStyle w:val="Hyperlink"/>
          </w:rPr>
          <w:t>N may be equal to 1, 2 or 4.</w:t>
        </w:r>
      </w:hyperlink>
    </w:p>
    <w:p w14:paraId="607EA5B0" w14:textId="1B39AF9D" w:rsidR="008F0B37" w:rsidRPr="00B75089" w:rsidRDefault="00C91CAA" w:rsidP="007361A3">
      <w:pPr>
        <w:jc w:val="both"/>
        <w:rPr>
          <w:rFonts w:cstheme="minorHAnsi"/>
        </w:rPr>
      </w:pPr>
      <w:r w:rsidRPr="00B75089">
        <w:rPr>
          <w:rFonts w:ascii="Calibri" w:eastAsia="SimSun" w:hAnsi="Calibri" w:cstheme="minorHAnsi"/>
          <w:kern w:val="0"/>
          <w:szCs w:val="20"/>
          <w14:ligatures w14:val="none"/>
        </w:rPr>
        <w:fldChar w:fldCharType="end"/>
      </w:r>
    </w:p>
    <w:p w14:paraId="3C3D7211" w14:textId="77777777" w:rsidR="003B775A" w:rsidRPr="00B75089" w:rsidRDefault="003B775A" w:rsidP="007361A3">
      <w:pPr>
        <w:jc w:val="both"/>
      </w:pPr>
    </w:p>
    <w:p w14:paraId="61BA6288" w14:textId="6FDA20F2" w:rsidR="003B775A" w:rsidRPr="00B75089" w:rsidRDefault="003B775A" w:rsidP="0021268D">
      <w:pPr>
        <w:pStyle w:val="Heading1"/>
        <w:jc w:val="both"/>
        <w:rPr>
          <w:lang w:val="en-US"/>
        </w:rPr>
      </w:pPr>
      <w:bookmarkStart w:id="35" w:name="_Toc163131354"/>
      <w:r w:rsidRPr="00B75089">
        <w:rPr>
          <w:lang w:val="en-US"/>
        </w:rPr>
        <w:t>Appendix: Simulation Assumptions</w:t>
      </w:r>
      <w:bookmarkEnd w:id="35"/>
    </w:p>
    <w:p w14:paraId="78CBCA36" w14:textId="77777777" w:rsidR="003B775A" w:rsidRPr="00B75089" w:rsidRDefault="003B775A" w:rsidP="003B775A"/>
    <w:p w14:paraId="5604EF85" w14:textId="17525807" w:rsidR="003B775A" w:rsidRPr="00B75089" w:rsidRDefault="003B775A" w:rsidP="003B775A">
      <w:pPr>
        <w:rPr>
          <w:lang w:eastAsia="fi-FI"/>
        </w:rPr>
      </w:pPr>
      <w:r w:rsidRPr="00B75089">
        <w:rPr>
          <w:lang w:eastAsia="fi-FI"/>
        </w:rPr>
        <w:t>Table x provides the set of simulation parameters used for system-level simulations.</w:t>
      </w:r>
    </w:p>
    <w:tbl>
      <w:tblPr>
        <w:tblStyle w:val="TableGrid"/>
        <w:tblW w:w="0" w:type="auto"/>
        <w:tblLook w:val="04A0" w:firstRow="1" w:lastRow="0" w:firstColumn="1" w:lastColumn="0" w:noHBand="0" w:noVBand="1"/>
      </w:tblPr>
      <w:tblGrid>
        <w:gridCol w:w="4814"/>
        <w:gridCol w:w="4814"/>
      </w:tblGrid>
      <w:tr w:rsidR="003B775A" w:rsidRPr="00B75089" w14:paraId="151CD49B"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1665AD71" w14:textId="71DEB2AB" w:rsidR="003B775A" w:rsidRPr="00B75089" w:rsidRDefault="003B775A">
            <w:pPr>
              <w:spacing w:after="0" w:line="240" w:lineRule="auto"/>
              <w:rPr>
                <w:lang w:eastAsia="fi-FI"/>
              </w:rPr>
            </w:pPr>
            <w:r w:rsidRPr="00B75089">
              <w:rPr>
                <w:lang w:eastAsia="fi-FI"/>
              </w:rPr>
              <w:t>Parameter</w:t>
            </w:r>
          </w:p>
        </w:tc>
        <w:tc>
          <w:tcPr>
            <w:tcW w:w="4814" w:type="dxa"/>
            <w:tcBorders>
              <w:top w:val="single" w:sz="4" w:space="0" w:color="auto"/>
              <w:left w:val="single" w:sz="4" w:space="0" w:color="auto"/>
              <w:bottom w:val="single" w:sz="4" w:space="0" w:color="auto"/>
              <w:right w:val="single" w:sz="4" w:space="0" w:color="auto"/>
            </w:tcBorders>
            <w:hideMark/>
          </w:tcPr>
          <w:p w14:paraId="55BB7FA6" w14:textId="77777777" w:rsidR="003B775A" w:rsidRPr="00B75089" w:rsidRDefault="003B775A">
            <w:pPr>
              <w:spacing w:after="0" w:line="240" w:lineRule="auto"/>
              <w:rPr>
                <w:lang w:eastAsia="fi-FI"/>
              </w:rPr>
            </w:pPr>
            <w:r w:rsidRPr="00B75089">
              <w:rPr>
                <w:lang w:eastAsia="fi-FI"/>
              </w:rPr>
              <w:t>Value</w:t>
            </w:r>
          </w:p>
        </w:tc>
      </w:tr>
      <w:tr w:rsidR="003B775A" w:rsidRPr="00B75089" w14:paraId="5605BE35"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0E14F4DC" w14:textId="6BBBBCD0" w:rsidR="003B775A" w:rsidRPr="00B75089" w:rsidRDefault="003B775A">
            <w:pPr>
              <w:spacing w:after="0" w:line="240" w:lineRule="auto"/>
              <w:rPr>
                <w:lang w:eastAsia="fi-FI"/>
              </w:rPr>
            </w:pPr>
            <w:r w:rsidRPr="00B75089">
              <w:rPr>
                <w:lang w:eastAsia="fi-FI"/>
              </w:rPr>
              <w:t xml:space="preserve">Frequency </w:t>
            </w:r>
            <w:proofErr w:type="spellStart"/>
            <w:r w:rsidRPr="00B75089">
              <w:rPr>
                <w:lang w:eastAsia="fi-FI"/>
              </w:rPr>
              <w:t>Rnage</w:t>
            </w:r>
            <w:proofErr w:type="spellEnd"/>
          </w:p>
        </w:tc>
        <w:tc>
          <w:tcPr>
            <w:tcW w:w="4814" w:type="dxa"/>
            <w:tcBorders>
              <w:top w:val="single" w:sz="4" w:space="0" w:color="auto"/>
              <w:left w:val="single" w:sz="4" w:space="0" w:color="auto"/>
              <w:bottom w:val="single" w:sz="4" w:space="0" w:color="auto"/>
              <w:right w:val="single" w:sz="4" w:space="0" w:color="auto"/>
            </w:tcBorders>
            <w:hideMark/>
          </w:tcPr>
          <w:p w14:paraId="55025863" w14:textId="3224BF39" w:rsidR="003B775A" w:rsidRPr="00B75089" w:rsidRDefault="003B775A">
            <w:pPr>
              <w:spacing w:after="0" w:line="240" w:lineRule="auto"/>
              <w:rPr>
                <w:lang w:eastAsia="fi-FI"/>
              </w:rPr>
            </w:pPr>
            <w:r w:rsidRPr="00B75089">
              <w:rPr>
                <w:lang w:eastAsia="fi-FI"/>
              </w:rPr>
              <w:t>FR2 @ 28 GHz, SCS: 120kHz, BW: 100 MHz</w:t>
            </w:r>
          </w:p>
        </w:tc>
      </w:tr>
      <w:tr w:rsidR="003B775A" w:rsidRPr="00B75089" w14:paraId="404E1F40"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355ED4D7" w14:textId="582671D2" w:rsidR="003B775A" w:rsidRPr="00B75089" w:rsidRDefault="003B775A">
            <w:pPr>
              <w:spacing w:after="0" w:line="240" w:lineRule="auto"/>
              <w:rPr>
                <w:lang w:eastAsia="fi-FI"/>
              </w:rPr>
            </w:pPr>
            <w:r w:rsidRPr="00B75089">
              <w:rPr>
                <w:lang w:eastAsia="fi-FI"/>
              </w:rPr>
              <w:t>Scenario</w:t>
            </w:r>
          </w:p>
        </w:tc>
        <w:tc>
          <w:tcPr>
            <w:tcW w:w="4814" w:type="dxa"/>
            <w:tcBorders>
              <w:top w:val="single" w:sz="4" w:space="0" w:color="auto"/>
              <w:left w:val="single" w:sz="4" w:space="0" w:color="auto"/>
              <w:bottom w:val="single" w:sz="4" w:space="0" w:color="auto"/>
              <w:right w:val="single" w:sz="4" w:space="0" w:color="auto"/>
            </w:tcBorders>
            <w:hideMark/>
          </w:tcPr>
          <w:p w14:paraId="121810ED" w14:textId="07F8C400" w:rsidR="003B775A" w:rsidRPr="00B75089" w:rsidRDefault="00686BF0">
            <w:pPr>
              <w:spacing w:after="0" w:line="240" w:lineRule="auto"/>
              <w:rPr>
                <w:lang w:eastAsia="fi-FI"/>
              </w:rPr>
            </w:pPr>
            <w:r w:rsidRPr="00B75089">
              <w:rPr>
                <w:rFonts w:ascii="Times New Roman" w:hAnsi="Times New Roman"/>
              </w:rPr>
              <w:t>Dense urban (macro-layer only, TR 38.913) @FR2, 200m ISD, 2-tier (7 sites, 3 sectors/cells per cell)</w:t>
            </w:r>
          </w:p>
        </w:tc>
      </w:tr>
      <w:tr w:rsidR="003B775A" w:rsidRPr="00B75089" w14:paraId="41FA398C"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1011BB36" w14:textId="1DA896FF" w:rsidR="003B775A" w:rsidRPr="00B75089" w:rsidRDefault="003B775A">
            <w:pPr>
              <w:spacing w:after="0" w:line="240" w:lineRule="auto"/>
              <w:rPr>
                <w:lang w:eastAsia="fi-FI"/>
              </w:rPr>
            </w:pPr>
            <w:r w:rsidRPr="00B75089">
              <w:rPr>
                <w:lang w:eastAsia="fi-FI"/>
              </w:rPr>
              <w:t xml:space="preserve">BS </w:t>
            </w:r>
            <w:r w:rsidR="00686BF0" w:rsidRPr="00B75089">
              <w:rPr>
                <w:lang w:eastAsia="fi-FI"/>
              </w:rPr>
              <w:t>antenna configuration</w:t>
            </w:r>
          </w:p>
        </w:tc>
        <w:tc>
          <w:tcPr>
            <w:tcW w:w="4814" w:type="dxa"/>
            <w:tcBorders>
              <w:top w:val="single" w:sz="4" w:space="0" w:color="auto"/>
              <w:left w:val="single" w:sz="4" w:space="0" w:color="auto"/>
              <w:bottom w:val="single" w:sz="4" w:space="0" w:color="auto"/>
              <w:right w:val="single" w:sz="4" w:space="0" w:color="auto"/>
            </w:tcBorders>
            <w:hideMark/>
          </w:tcPr>
          <w:p w14:paraId="1347BBBF" w14:textId="63220464" w:rsidR="003B775A" w:rsidRPr="00B75089" w:rsidRDefault="00686BF0">
            <w:pPr>
              <w:spacing w:after="0" w:line="240" w:lineRule="auto"/>
              <w:rPr>
                <w:lang w:eastAsia="fi-FI"/>
              </w:rPr>
            </w:pPr>
            <w:r w:rsidRPr="00B75089">
              <w:rPr>
                <w:lang w:eastAsia="fi-FI"/>
              </w:rPr>
              <w:t xml:space="preserve">64 beams: </w:t>
            </w:r>
            <w:r w:rsidRPr="00B75089">
              <w:rPr>
                <w:rFonts w:ascii="Times New Roman" w:hAnsi="Times New Roman"/>
                <w:szCs w:val="20"/>
              </w:rPr>
              <w:t>(M, N, P, M</w:t>
            </w:r>
            <w:r w:rsidRPr="00B75089">
              <w:rPr>
                <w:rFonts w:ascii="Times New Roman" w:hAnsi="Times New Roman"/>
                <w:szCs w:val="20"/>
                <w:vertAlign w:val="subscript"/>
              </w:rPr>
              <w:t>g</w:t>
            </w:r>
            <w:r w:rsidRPr="00B75089">
              <w:rPr>
                <w:rFonts w:ascii="Times New Roman" w:hAnsi="Times New Roman"/>
                <w:szCs w:val="20"/>
              </w:rPr>
              <w:t>, N</w:t>
            </w:r>
            <w:r w:rsidRPr="00B75089">
              <w:rPr>
                <w:rFonts w:ascii="Times New Roman" w:hAnsi="Times New Roman"/>
                <w:szCs w:val="20"/>
                <w:vertAlign w:val="subscript"/>
              </w:rPr>
              <w:t>g</w:t>
            </w:r>
            <w:r w:rsidRPr="00B75089">
              <w:rPr>
                <w:rFonts w:ascii="Times New Roman" w:hAnsi="Times New Roman"/>
                <w:szCs w:val="20"/>
              </w:rPr>
              <w:t>) = (8, 16, 2, 1, 1)</w:t>
            </w:r>
          </w:p>
        </w:tc>
      </w:tr>
      <w:tr w:rsidR="003B775A" w:rsidRPr="00B75089" w14:paraId="374837FD" w14:textId="77777777" w:rsidTr="003B775A">
        <w:tc>
          <w:tcPr>
            <w:tcW w:w="4814" w:type="dxa"/>
            <w:tcBorders>
              <w:top w:val="single" w:sz="4" w:space="0" w:color="auto"/>
              <w:left w:val="single" w:sz="4" w:space="0" w:color="auto"/>
              <w:bottom w:val="single" w:sz="4" w:space="0" w:color="auto"/>
              <w:right w:val="single" w:sz="4" w:space="0" w:color="auto"/>
            </w:tcBorders>
          </w:tcPr>
          <w:p w14:paraId="377E7B50" w14:textId="365AE847" w:rsidR="003B775A" w:rsidRPr="00B75089" w:rsidRDefault="00686BF0">
            <w:pPr>
              <w:spacing w:after="0" w:line="240" w:lineRule="auto"/>
              <w:rPr>
                <w:lang w:eastAsia="fi-FI"/>
              </w:rPr>
            </w:pPr>
            <w:r w:rsidRPr="00B75089">
              <w:rPr>
                <w:lang w:eastAsia="fi-FI"/>
              </w:rPr>
              <w:t>UE antenna configuration</w:t>
            </w:r>
          </w:p>
          <w:p w14:paraId="0A4D8289" w14:textId="77777777" w:rsidR="003B775A" w:rsidRPr="00B75089" w:rsidRDefault="003B775A">
            <w:pPr>
              <w:spacing w:after="0" w:line="240" w:lineRule="auto"/>
              <w:rPr>
                <w:lang w:eastAsia="fi-FI"/>
              </w:rPr>
            </w:pPr>
          </w:p>
        </w:tc>
        <w:tc>
          <w:tcPr>
            <w:tcW w:w="4814" w:type="dxa"/>
            <w:tcBorders>
              <w:top w:val="single" w:sz="4" w:space="0" w:color="auto"/>
              <w:left w:val="single" w:sz="4" w:space="0" w:color="auto"/>
              <w:bottom w:val="single" w:sz="4" w:space="0" w:color="auto"/>
              <w:right w:val="single" w:sz="4" w:space="0" w:color="auto"/>
            </w:tcBorders>
          </w:tcPr>
          <w:p w14:paraId="30869D2B" w14:textId="55871BEC" w:rsidR="003B775A" w:rsidRPr="00B75089" w:rsidRDefault="00D35DE0">
            <w:pPr>
              <w:spacing w:after="0" w:line="240" w:lineRule="auto"/>
              <w:rPr>
                <w:lang w:eastAsia="fi-FI"/>
              </w:rPr>
            </w:pPr>
            <w:r w:rsidRPr="00B75089">
              <w:rPr>
                <w:rFonts w:ascii="Times New Roman" w:hAnsi="Times New Roman"/>
              </w:rPr>
              <w:t xml:space="preserve">4 beams per panel, Two back-to-back panels with (M, N, P, Mg, Ng) = (1, 4, 2, 1, 1); </w:t>
            </w:r>
          </w:p>
        </w:tc>
      </w:tr>
      <w:tr w:rsidR="003B775A" w:rsidRPr="00B75089" w14:paraId="5F5D0CD0" w14:textId="77777777" w:rsidTr="003B775A">
        <w:tc>
          <w:tcPr>
            <w:tcW w:w="4814" w:type="dxa"/>
            <w:tcBorders>
              <w:top w:val="single" w:sz="4" w:space="0" w:color="auto"/>
              <w:left w:val="single" w:sz="4" w:space="0" w:color="auto"/>
              <w:bottom w:val="single" w:sz="4" w:space="0" w:color="auto"/>
              <w:right w:val="single" w:sz="4" w:space="0" w:color="auto"/>
            </w:tcBorders>
          </w:tcPr>
          <w:p w14:paraId="6898B5AE" w14:textId="6EBC7753" w:rsidR="003B775A" w:rsidRPr="00B75089" w:rsidRDefault="00D35DE0">
            <w:pPr>
              <w:spacing w:after="0" w:line="240" w:lineRule="auto"/>
              <w:rPr>
                <w:lang w:eastAsia="fi-FI"/>
              </w:rPr>
            </w:pPr>
            <w:r w:rsidRPr="00B75089">
              <w:rPr>
                <w:lang w:eastAsia="fi-FI"/>
              </w:rPr>
              <w:t>BS transmission power</w:t>
            </w:r>
          </w:p>
          <w:p w14:paraId="457ECD12" w14:textId="77777777" w:rsidR="003B775A" w:rsidRPr="00B75089" w:rsidRDefault="003B775A">
            <w:pPr>
              <w:spacing w:after="0" w:line="240" w:lineRule="auto"/>
              <w:rPr>
                <w:lang w:eastAsia="fi-FI"/>
              </w:rPr>
            </w:pPr>
          </w:p>
        </w:tc>
        <w:tc>
          <w:tcPr>
            <w:tcW w:w="4814" w:type="dxa"/>
            <w:tcBorders>
              <w:top w:val="single" w:sz="4" w:space="0" w:color="auto"/>
              <w:left w:val="single" w:sz="4" w:space="0" w:color="auto"/>
              <w:bottom w:val="single" w:sz="4" w:space="0" w:color="auto"/>
              <w:right w:val="single" w:sz="4" w:space="0" w:color="auto"/>
            </w:tcBorders>
            <w:hideMark/>
          </w:tcPr>
          <w:p w14:paraId="2C8E04DB" w14:textId="28747CDF" w:rsidR="003B775A" w:rsidRPr="00B75089" w:rsidRDefault="00D35DE0">
            <w:pPr>
              <w:spacing w:after="0" w:line="240" w:lineRule="auto"/>
              <w:rPr>
                <w:lang w:eastAsia="fi-FI"/>
              </w:rPr>
            </w:pPr>
            <w:r w:rsidRPr="00B75089">
              <w:rPr>
                <w:lang w:eastAsia="fi-FI"/>
              </w:rPr>
              <w:t>46 dBm</w:t>
            </w:r>
          </w:p>
        </w:tc>
      </w:tr>
      <w:tr w:rsidR="003B775A" w:rsidRPr="00B75089" w14:paraId="0151D2E8" w14:textId="77777777" w:rsidTr="003B775A">
        <w:tc>
          <w:tcPr>
            <w:tcW w:w="4814" w:type="dxa"/>
            <w:tcBorders>
              <w:top w:val="single" w:sz="4" w:space="0" w:color="auto"/>
              <w:left w:val="single" w:sz="4" w:space="0" w:color="auto"/>
              <w:bottom w:val="single" w:sz="4" w:space="0" w:color="auto"/>
              <w:right w:val="single" w:sz="4" w:space="0" w:color="auto"/>
            </w:tcBorders>
          </w:tcPr>
          <w:p w14:paraId="0FC17DCD" w14:textId="03D1B73E" w:rsidR="003B775A" w:rsidRPr="00B75089" w:rsidRDefault="00D35DE0">
            <w:pPr>
              <w:spacing w:after="0" w:line="240" w:lineRule="auto"/>
              <w:rPr>
                <w:lang w:eastAsia="fi-FI"/>
              </w:rPr>
            </w:pPr>
            <w:r w:rsidRPr="00B75089">
              <w:rPr>
                <w:lang w:eastAsia="fi-FI"/>
              </w:rPr>
              <w:t>BS receiver noise figure</w:t>
            </w:r>
          </w:p>
          <w:p w14:paraId="0D03ED14" w14:textId="77777777" w:rsidR="003B775A" w:rsidRPr="00B75089" w:rsidRDefault="003B775A">
            <w:pPr>
              <w:spacing w:after="0" w:line="240" w:lineRule="auto"/>
              <w:rPr>
                <w:lang w:eastAsia="fi-FI"/>
              </w:rPr>
            </w:pPr>
          </w:p>
        </w:tc>
        <w:tc>
          <w:tcPr>
            <w:tcW w:w="4814" w:type="dxa"/>
            <w:tcBorders>
              <w:top w:val="single" w:sz="4" w:space="0" w:color="auto"/>
              <w:left w:val="single" w:sz="4" w:space="0" w:color="auto"/>
              <w:bottom w:val="single" w:sz="4" w:space="0" w:color="auto"/>
              <w:right w:val="single" w:sz="4" w:space="0" w:color="auto"/>
            </w:tcBorders>
          </w:tcPr>
          <w:p w14:paraId="36EC5776" w14:textId="307FDBA2" w:rsidR="003B775A" w:rsidRPr="00B75089" w:rsidRDefault="00D35DE0">
            <w:pPr>
              <w:spacing w:after="0" w:line="240" w:lineRule="auto"/>
              <w:rPr>
                <w:lang w:eastAsia="fi-FI"/>
              </w:rPr>
            </w:pPr>
            <w:r w:rsidRPr="00B75089">
              <w:rPr>
                <w:lang w:eastAsia="fi-FI"/>
              </w:rPr>
              <w:t>7 dB</w:t>
            </w:r>
          </w:p>
          <w:p w14:paraId="23E41DA4" w14:textId="77777777" w:rsidR="003B775A" w:rsidRPr="00B75089" w:rsidRDefault="003B775A">
            <w:pPr>
              <w:spacing w:after="0" w:line="240" w:lineRule="auto"/>
              <w:rPr>
                <w:lang w:eastAsia="fi-FI"/>
              </w:rPr>
            </w:pPr>
          </w:p>
        </w:tc>
      </w:tr>
      <w:tr w:rsidR="003B775A" w:rsidRPr="00B75089" w14:paraId="752C905C" w14:textId="77777777" w:rsidTr="003B775A">
        <w:tc>
          <w:tcPr>
            <w:tcW w:w="4814" w:type="dxa"/>
            <w:tcBorders>
              <w:top w:val="single" w:sz="4" w:space="0" w:color="auto"/>
              <w:left w:val="single" w:sz="4" w:space="0" w:color="auto"/>
              <w:bottom w:val="single" w:sz="4" w:space="0" w:color="auto"/>
              <w:right w:val="single" w:sz="4" w:space="0" w:color="auto"/>
            </w:tcBorders>
          </w:tcPr>
          <w:p w14:paraId="3B14B5D8" w14:textId="5A3405D2" w:rsidR="003B775A" w:rsidRPr="00B75089" w:rsidRDefault="00D35DE0">
            <w:pPr>
              <w:spacing w:after="0" w:line="240" w:lineRule="auto"/>
              <w:rPr>
                <w:lang w:eastAsia="fi-FI"/>
              </w:rPr>
            </w:pPr>
            <w:r w:rsidRPr="00B75089">
              <w:rPr>
                <w:lang w:eastAsia="fi-FI"/>
              </w:rPr>
              <w:t>UE transmission power</w:t>
            </w:r>
          </w:p>
          <w:p w14:paraId="2490F5B7" w14:textId="77777777" w:rsidR="003B775A" w:rsidRPr="00B75089" w:rsidRDefault="003B775A">
            <w:pPr>
              <w:spacing w:after="0" w:line="240" w:lineRule="auto"/>
              <w:rPr>
                <w:lang w:eastAsia="fi-FI"/>
              </w:rPr>
            </w:pPr>
          </w:p>
        </w:tc>
        <w:tc>
          <w:tcPr>
            <w:tcW w:w="4814" w:type="dxa"/>
            <w:tcBorders>
              <w:top w:val="single" w:sz="4" w:space="0" w:color="auto"/>
              <w:left w:val="single" w:sz="4" w:space="0" w:color="auto"/>
              <w:bottom w:val="single" w:sz="4" w:space="0" w:color="auto"/>
              <w:right w:val="single" w:sz="4" w:space="0" w:color="auto"/>
            </w:tcBorders>
            <w:hideMark/>
          </w:tcPr>
          <w:p w14:paraId="682F2F0A" w14:textId="59B45579" w:rsidR="003B775A" w:rsidRPr="00B75089" w:rsidRDefault="00D35DE0">
            <w:pPr>
              <w:spacing w:after="0" w:line="240" w:lineRule="auto"/>
              <w:rPr>
                <w:lang w:eastAsia="fi-FI"/>
              </w:rPr>
            </w:pPr>
            <w:r w:rsidRPr="00B75089">
              <w:rPr>
                <w:lang w:eastAsia="fi-FI"/>
              </w:rPr>
              <w:t>23 dBm</w:t>
            </w:r>
          </w:p>
        </w:tc>
      </w:tr>
      <w:tr w:rsidR="003B775A" w:rsidRPr="00B75089" w14:paraId="1451D2F6"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49AB11AE" w14:textId="04E5B45B" w:rsidR="003B775A" w:rsidRPr="00B75089" w:rsidRDefault="00D35DE0">
            <w:pPr>
              <w:spacing w:after="0" w:line="240" w:lineRule="auto"/>
              <w:rPr>
                <w:lang w:eastAsia="fi-FI"/>
              </w:rPr>
            </w:pPr>
            <w:r w:rsidRPr="00B75089">
              <w:rPr>
                <w:lang w:eastAsia="fi-FI"/>
              </w:rPr>
              <w:t>UE receiver noise figure</w:t>
            </w:r>
          </w:p>
        </w:tc>
        <w:tc>
          <w:tcPr>
            <w:tcW w:w="4814" w:type="dxa"/>
            <w:tcBorders>
              <w:top w:val="single" w:sz="4" w:space="0" w:color="auto"/>
              <w:left w:val="single" w:sz="4" w:space="0" w:color="auto"/>
              <w:bottom w:val="single" w:sz="4" w:space="0" w:color="auto"/>
              <w:right w:val="single" w:sz="4" w:space="0" w:color="auto"/>
            </w:tcBorders>
            <w:hideMark/>
          </w:tcPr>
          <w:p w14:paraId="42D22E95" w14:textId="0BA4CEF5" w:rsidR="003B775A" w:rsidRPr="00B75089" w:rsidRDefault="003B775A">
            <w:pPr>
              <w:spacing w:after="0" w:line="240" w:lineRule="auto"/>
              <w:rPr>
                <w:lang w:eastAsia="fi-FI"/>
              </w:rPr>
            </w:pPr>
            <w:r w:rsidRPr="00B75089">
              <w:rPr>
                <w:lang w:eastAsia="fi-FI"/>
              </w:rPr>
              <w:t>10</w:t>
            </w:r>
            <w:r w:rsidR="00D35DE0" w:rsidRPr="00B75089">
              <w:rPr>
                <w:lang w:eastAsia="fi-FI"/>
              </w:rPr>
              <w:t xml:space="preserve"> dBm</w:t>
            </w:r>
          </w:p>
        </w:tc>
      </w:tr>
      <w:tr w:rsidR="003B775A" w:rsidRPr="00B75089" w14:paraId="4E9D516A"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2216F020" w14:textId="159CE0E7" w:rsidR="003B775A" w:rsidRPr="00B75089" w:rsidRDefault="003B775A">
            <w:pPr>
              <w:spacing w:after="0" w:line="240" w:lineRule="auto"/>
              <w:rPr>
                <w:lang w:eastAsia="fi-FI"/>
              </w:rPr>
            </w:pPr>
            <w:r w:rsidRPr="00B75089">
              <w:rPr>
                <w:lang w:eastAsia="fi-FI"/>
              </w:rPr>
              <w:t>UE Max Tx power</w:t>
            </w:r>
          </w:p>
        </w:tc>
        <w:tc>
          <w:tcPr>
            <w:tcW w:w="4814" w:type="dxa"/>
            <w:tcBorders>
              <w:top w:val="single" w:sz="4" w:space="0" w:color="auto"/>
              <w:left w:val="single" w:sz="4" w:space="0" w:color="auto"/>
              <w:bottom w:val="single" w:sz="4" w:space="0" w:color="auto"/>
              <w:right w:val="single" w:sz="4" w:space="0" w:color="auto"/>
            </w:tcBorders>
            <w:hideMark/>
          </w:tcPr>
          <w:p w14:paraId="6506BD69" w14:textId="77777777" w:rsidR="003B775A" w:rsidRPr="00B75089" w:rsidRDefault="003B775A">
            <w:pPr>
              <w:spacing w:after="0" w:line="240" w:lineRule="auto"/>
              <w:rPr>
                <w:lang w:eastAsia="fi-FI"/>
              </w:rPr>
            </w:pPr>
            <w:r w:rsidRPr="00B75089">
              <w:rPr>
                <w:lang w:eastAsia="fi-FI"/>
              </w:rPr>
              <w:t>23 dBm</w:t>
            </w:r>
          </w:p>
        </w:tc>
      </w:tr>
      <w:tr w:rsidR="003B775A" w:rsidRPr="00B75089" w14:paraId="1D7D6868"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04493B69" w14:textId="02DFC0C9" w:rsidR="003B775A" w:rsidRPr="00B75089" w:rsidRDefault="003B775A">
            <w:pPr>
              <w:spacing w:after="0" w:line="240" w:lineRule="auto"/>
              <w:rPr>
                <w:lang w:eastAsia="fi-FI"/>
              </w:rPr>
            </w:pPr>
            <w:r w:rsidRPr="00B75089">
              <w:rPr>
                <w:lang w:eastAsia="fi-FI"/>
              </w:rPr>
              <w:t>SSB measurement periodicity</w:t>
            </w:r>
          </w:p>
        </w:tc>
        <w:tc>
          <w:tcPr>
            <w:tcW w:w="4814" w:type="dxa"/>
            <w:tcBorders>
              <w:top w:val="single" w:sz="4" w:space="0" w:color="auto"/>
              <w:left w:val="single" w:sz="4" w:space="0" w:color="auto"/>
              <w:bottom w:val="single" w:sz="4" w:space="0" w:color="auto"/>
              <w:right w:val="single" w:sz="4" w:space="0" w:color="auto"/>
            </w:tcBorders>
            <w:hideMark/>
          </w:tcPr>
          <w:p w14:paraId="0878CDD7" w14:textId="77777777" w:rsidR="003B775A" w:rsidRPr="00B75089" w:rsidRDefault="003B775A">
            <w:pPr>
              <w:spacing w:after="0" w:line="240" w:lineRule="auto"/>
              <w:rPr>
                <w:lang w:eastAsia="fi-FI"/>
              </w:rPr>
            </w:pPr>
            <w:r w:rsidRPr="00B75089">
              <w:rPr>
                <w:lang w:eastAsia="fi-FI"/>
              </w:rPr>
              <w:t xml:space="preserve">20 </w:t>
            </w:r>
            <w:proofErr w:type="spellStart"/>
            <w:r w:rsidRPr="00B75089">
              <w:rPr>
                <w:lang w:eastAsia="fi-FI"/>
              </w:rPr>
              <w:t>ms</w:t>
            </w:r>
            <w:proofErr w:type="spellEnd"/>
          </w:p>
        </w:tc>
      </w:tr>
      <w:tr w:rsidR="003B775A" w:rsidRPr="00B75089" w14:paraId="6B3794D9"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6F1B1334" w14:textId="46992360" w:rsidR="003B775A" w:rsidRPr="00B75089" w:rsidRDefault="003B775A">
            <w:pPr>
              <w:spacing w:after="0" w:line="240" w:lineRule="auto"/>
              <w:rPr>
                <w:lang w:eastAsia="fi-FI"/>
              </w:rPr>
            </w:pPr>
            <w:r w:rsidRPr="00B75089">
              <w:rPr>
                <w:lang w:eastAsia="fi-FI"/>
              </w:rPr>
              <w:t>Beam alignment delay</w:t>
            </w:r>
          </w:p>
        </w:tc>
        <w:tc>
          <w:tcPr>
            <w:tcW w:w="4814" w:type="dxa"/>
            <w:tcBorders>
              <w:top w:val="single" w:sz="4" w:space="0" w:color="auto"/>
              <w:left w:val="single" w:sz="4" w:space="0" w:color="auto"/>
              <w:bottom w:val="single" w:sz="4" w:space="0" w:color="auto"/>
              <w:right w:val="single" w:sz="4" w:space="0" w:color="auto"/>
            </w:tcBorders>
            <w:hideMark/>
          </w:tcPr>
          <w:p w14:paraId="7CBC9F48" w14:textId="77777777" w:rsidR="003B775A" w:rsidRPr="00B75089" w:rsidRDefault="003B775A">
            <w:pPr>
              <w:spacing w:after="0" w:line="240" w:lineRule="auto"/>
              <w:rPr>
                <w:lang w:eastAsia="fi-FI"/>
              </w:rPr>
            </w:pPr>
            <w:r w:rsidRPr="00B75089">
              <w:rPr>
                <w:lang w:eastAsia="fi-FI"/>
              </w:rPr>
              <w:t xml:space="preserve">3 </w:t>
            </w:r>
            <w:proofErr w:type="spellStart"/>
            <w:r w:rsidRPr="00B75089">
              <w:rPr>
                <w:lang w:eastAsia="fi-FI"/>
              </w:rPr>
              <w:t>ms</w:t>
            </w:r>
            <w:proofErr w:type="spellEnd"/>
          </w:p>
        </w:tc>
      </w:tr>
      <w:tr w:rsidR="003B775A" w:rsidRPr="00B75089" w14:paraId="5F9F7C6F"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4E56473C" w14:textId="7F961ED1" w:rsidR="003B775A" w:rsidRPr="00B75089" w:rsidRDefault="003B775A">
            <w:pPr>
              <w:spacing w:after="0" w:line="240" w:lineRule="auto"/>
              <w:rPr>
                <w:lang w:eastAsia="fi-FI"/>
              </w:rPr>
            </w:pPr>
            <w:r w:rsidRPr="00B75089">
              <w:rPr>
                <w:lang w:eastAsia="fi-FI"/>
              </w:rPr>
              <w:t>L1-RSRP sliding window size</w:t>
            </w:r>
          </w:p>
        </w:tc>
        <w:tc>
          <w:tcPr>
            <w:tcW w:w="4814" w:type="dxa"/>
            <w:tcBorders>
              <w:top w:val="single" w:sz="4" w:space="0" w:color="auto"/>
              <w:left w:val="single" w:sz="4" w:space="0" w:color="auto"/>
              <w:bottom w:val="single" w:sz="4" w:space="0" w:color="auto"/>
              <w:right w:val="single" w:sz="4" w:space="0" w:color="auto"/>
            </w:tcBorders>
            <w:hideMark/>
          </w:tcPr>
          <w:p w14:paraId="5EF7B31E" w14:textId="03048BD8" w:rsidR="003B775A" w:rsidRPr="00B75089" w:rsidRDefault="003B775A">
            <w:pPr>
              <w:spacing w:after="0" w:line="240" w:lineRule="auto"/>
              <w:rPr>
                <w:lang w:eastAsia="fi-FI"/>
              </w:rPr>
            </w:pPr>
            <w:r w:rsidRPr="00B75089">
              <w:rPr>
                <w:lang w:eastAsia="fi-FI"/>
              </w:rPr>
              <w:t xml:space="preserve">3 (averaged over 60 </w:t>
            </w:r>
            <w:proofErr w:type="spellStart"/>
            <w:r w:rsidRPr="00B75089">
              <w:rPr>
                <w:lang w:eastAsia="fi-FI"/>
              </w:rPr>
              <w:t>ms</w:t>
            </w:r>
            <w:proofErr w:type="spellEnd"/>
            <w:r w:rsidRPr="00B75089">
              <w:rPr>
                <w:lang w:eastAsia="fi-FI"/>
              </w:rPr>
              <w:t>)</w:t>
            </w:r>
          </w:p>
        </w:tc>
      </w:tr>
      <w:tr w:rsidR="003B775A" w:rsidRPr="00B75089" w14:paraId="4EAA7C4B" w14:textId="77777777" w:rsidTr="003B775A">
        <w:tc>
          <w:tcPr>
            <w:tcW w:w="4814" w:type="dxa"/>
            <w:tcBorders>
              <w:top w:val="single" w:sz="4" w:space="0" w:color="auto"/>
              <w:left w:val="single" w:sz="4" w:space="0" w:color="auto"/>
              <w:bottom w:val="single" w:sz="4" w:space="0" w:color="auto"/>
              <w:right w:val="single" w:sz="4" w:space="0" w:color="auto"/>
            </w:tcBorders>
          </w:tcPr>
          <w:p w14:paraId="2E00AD65" w14:textId="68C43E04" w:rsidR="003B775A" w:rsidRPr="00B75089" w:rsidRDefault="003B775A">
            <w:pPr>
              <w:spacing w:after="0" w:line="240" w:lineRule="auto"/>
              <w:rPr>
                <w:lang w:eastAsia="fi-FI"/>
              </w:rPr>
            </w:pPr>
            <w:r w:rsidRPr="00B75089">
              <w:rPr>
                <w:lang w:eastAsia="fi-FI"/>
              </w:rPr>
              <w:t>Downlink traffic generator</w:t>
            </w:r>
          </w:p>
        </w:tc>
        <w:tc>
          <w:tcPr>
            <w:tcW w:w="4814" w:type="dxa"/>
            <w:tcBorders>
              <w:top w:val="single" w:sz="4" w:space="0" w:color="auto"/>
              <w:left w:val="single" w:sz="4" w:space="0" w:color="auto"/>
              <w:bottom w:val="single" w:sz="4" w:space="0" w:color="auto"/>
              <w:right w:val="single" w:sz="4" w:space="0" w:color="auto"/>
            </w:tcBorders>
          </w:tcPr>
          <w:p w14:paraId="49B8B953" w14:textId="46BB9317" w:rsidR="003B775A" w:rsidRPr="00B75089" w:rsidRDefault="003B775A">
            <w:pPr>
              <w:spacing w:after="0" w:line="240" w:lineRule="auto"/>
              <w:rPr>
                <w:lang w:eastAsia="fi-FI"/>
              </w:rPr>
            </w:pPr>
            <w:proofErr w:type="spellStart"/>
            <w:r w:rsidRPr="00B75089">
              <w:rPr>
                <w:lang w:eastAsia="fi-FI"/>
              </w:rPr>
              <w:t>Full</w:t>
            </w:r>
            <w:r w:rsidR="00D35DE0" w:rsidRPr="00B75089">
              <w:rPr>
                <w:lang w:eastAsia="fi-FI"/>
              </w:rPr>
              <w:t>B</w:t>
            </w:r>
            <w:r w:rsidRPr="00B75089">
              <w:rPr>
                <w:lang w:eastAsia="fi-FI"/>
              </w:rPr>
              <w:t>uffer</w:t>
            </w:r>
            <w:proofErr w:type="spellEnd"/>
          </w:p>
        </w:tc>
      </w:tr>
      <w:tr w:rsidR="003B775A" w:rsidRPr="00B75089" w14:paraId="2F56DF56"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7D6F2C99" w14:textId="108073A8" w:rsidR="003B775A" w:rsidRPr="00B75089" w:rsidRDefault="003B775A">
            <w:pPr>
              <w:spacing w:after="0" w:line="240" w:lineRule="auto"/>
              <w:rPr>
                <w:lang w:eastAsia="fi-FI"/>
              </w:rPr>
            </w:pPr>
            <w:r w:rsidRPr="00B75089">
              <w:rPr>
                <w:lang w:eastAsia="fi-FI"/>
              </w:rPr>
              <w:t>Duplexing mode</w:t>
            </w:r>
          </w:p>
        </w:tc>
        <w:tc>
          <w:tcPr>
            <w:tcW w:w="4814" w:type="dxa"/>
            <w:tcBorders>
              <w:top w:val="single" w:sz="4" w:space="0" w:color="auto"/>
              <w:left w:val="single" w:sz="4" w:space="0" w:color="auto"/>
              <w:bottom w:val="single" w:sz="4" w:space="0" w:color="auto"/>
              <w:right w:val="single" w:sz="4" w:space="0" w:color="auto"/>
            </w:tcBorders>
            <w:hideMark/>
          </w:tcPr>
          <w:p w14:paraId="2D0EE43E" w14:textId="77777777" w:rsidR="003B775A" w:rsidRPr="00B75089" w:rsidRDefault="003B775A">
            <w:pPr>
              <w:spacing w:after="0" w:line="240" w:lineRule="auto"/>
              <w:rPr>
                <w:lang w:eastAsia="fi-FI"/>
              </w:rPr>
            </w:pPr>
            <w:r w:rsidRPr="00B75089">
              <w:rPr>
                <w:lang w:eastAsia="fi-FI"/>
              </w:rPr>
              <w:t>TDD</w:t>
            </w:r>
          </w:p>
        </w:tc>
      </w:tr>
      <w:tr w:rsidR="003B775A" w:rsidRPr="00B75089" w14:paraId="77FF19B1" w14:textId="77777777" w:rsidTr="003B775A">
        <w:tc>
          <w:tcPr>
            <w:tcW w:w="4814" w:type="dxa"/>
            <w:tcBorders>
              <w:top w:val="single" w:sz="4" w:space="0" w:color="auto"/>
              <w:left w:val="single" w:sz="4" w:space="0" w:color="auto"/>
              <w:bottom w:val="single" w:sz="4" w:space="0" w:color="auto"/>
              <w:right w:val="single" w:sz="4" w:space="0" w:color="auto"/>
            </w:tcBorders>
            <w:hideMark/>
          </w:tcPr>
          <w:p w14:paraId="32C2C4A7" w14:textId="7FBE8A78" w:rsidR="003B775A" w:rsidRPr="00B75089" w:rsidRDefault="003B775A">
            <w:pPr>
              <w:spacing w:after="0" w:line="240" w:lineRule="auto"/>
              <w:rPr>
                <w:lang w:eastAsia="fi-FI"/>
              </w:rPr>
            </w:pPr>
            <w:r w:rsidRPr="00B75089">
              <w:rPr>
                <w:lang w:eastAsia="fi-FI"/>
              </w:rPr>
              <w:t>Simulation time</w:t>
            </w:r>
          </w:p>
        </w:tc>
        <w:tc>
          <w:tcPr>
            <w:tcW w:w="4814" w:type="dxa"/>
            <w:tcBorders>
              <w:top w:val="single" w:sz="4" w:space="0" w:color="auto"/>
              <w:left w:val="single" w:sz="4" w:space="0" w:color="auto"/>
              <w:bottom w:val="single" w:sz="4" w:space="0" w:color="auto"/>
              <w:right w:val="single" w:sz="4" w:space="0" w:color="auto"/>
            </w:tcBorders>
            <w:hideMark/>
          </w:tcPr>
          <w:p w14:paraId="74FF0F69" w14:textId="77777777" w:rsidR="003B775A" w:rsidRPr="00B75089" w:rsidRDefault="003B775A">
            <w:pPr>
              <w:spacing w:after="0" w:line="240" w:lineRule="auto"/>
              <w:rPr>
                <w:lang w:eastAsia="fi-FI"/>
              </w:rPr>
            </w:pPr>
            <w:r w:rsidRPr="00B75089">
              <w:rPr>
                <w:lang w:eastAsia="fi-FI"/>
              </w:rPr>
              <w:t>5 s</w:t>
            </w:r>
          </w:p>
        </w:tc>
      </w:tr>
    </w:tbl>
    <w:p w14:paraId="10898088" w14:textId="77777777" w:rsidR="003B775A" w:rsidRPr="00B75089" w:rsidRDefault="003B775A" w:rsidP="003B775A">
      <w:pPr>
        <w:rPr>
          <w:lang w:eastAsia="fi-FI"/>
        </w:rPr>
      </w:pPr>
    </w:p>
    <w:p w14:paraId="5647708F" w14:textId="77777777" w:rsidR="003B775A" w:rsidRPr="00B75089" w:rsidRDefault="003B775A" w:rsidP="003B775A"/>
    <w:p w14:paraId="45B70D59" w14:textId="77777777" w:rsidR="003B775A" w:rsidRPr="00B75089" w:rsidRDefault="003B775A" w:rsidP="00705457"/>
    <w:p w14:paraId="53CD9119" w14:textId="1DDAAED0" w:rsidR="00885580" w:rsidRPr="00B75089" w:rsidRDefault="00885580" w:rsidP="00631B0B">
      <w:pPr>
        <w:pStyle w:val="Heading1"/>
        <w:rPr>
          <w:lang w:val="en-US"/>
        </w:rPr>
      </w:pPr>
      <w:bookmarkStart w:id="36" w:name="_Toc159064593"/>
      <w:bookmarkStart w:id="37" w:name="_Toc159064956"/>
      <w:r w:rsidRPr="00B75089">
        <w:rPr>
          <w:lang w:val="en-US"/>
        </w:rPr>
        <w:t>References</w:t>
      </w:r>
      <w:bookmarkEnd w:id="36"/>
      <w:bookmarkEnd w:id="37"/>
    </w:p>
    <w:p w14:paraId="06FCCCC1" w14:textId="04D21BC0" w:rsidR="00044185" w:rsidRPr="00B75089" w:rsidRDefault="006B676C" w:rsidP="007361A3">
      <w:pPr>
        <w:jc w:val="both"/>
      </w:pPr>
      <w:r w:rsidRPr="00B75089">
        <w:t xml:space="preserve">[1] </w:t>
      </w:r>
      <w:r w:rsidR="001C2EE4" w:rsidRPr="00B75089">
        <w:t>RP-234007 New WID: NR MIMO Phase 5</w:t>
      </w:r>
    </w:p>
    <w:p w14:paraId="7233C12D" w14:textId="22EE8372" w:rsidR="00044185" w:rsidRPr="00B75089" w:rsidRDefault="00BA4C0A" w:rsidP="007361A3">
      <w:pPr>
        <w:jc w:val="both"/>
      </w:pPr>
      <w:r w:rsidRPr="00B75089">
        <w:lastRenderedPageBreak/>
        <w:t xml:space="preserve">[2] </w:t>
      </w:r>
      <w:r w:rsidR="007C75AB" w:rsidRPr="00B75089">
        <w:t xml:space="preserve">R1-2403690 </w:t>
      </w:r>
      <w:r w:rsidR="00B20574" w:rsidRPr="00B75089">
        <w:rPr>
          <w:rFonts w:ascii="Calibri" w:hAnsi="Calibri"/>
        </w:rPr>
        <w:t xml:space="preserve">RAN1 #116bis </w:t>
      </w:r>
      <w:r w:rsidR="007C75AB" w:rsidRPr="00B75089">
        <w:t>Summary #4 on UE-initiated/event-driven beam management, Moderator (ZTE)</w:t>
      </w:r>
    </w:p>
    <w:sectPr w:rsidR="00044185" w:rsidRPr="00B75089" w:rsidSect="002E0F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6EAA" w14:textId="77777777" w:rsidR="002E0F79" w:rsidRPr="00B75089" w:rsidRDefault="002E0F79">
      <w:r w:rsidRPr="00B75089">
        <w:separator/>
      </w:r>
    </w:p>
  </w:endnote>
  <w:endnote w:type="continuationSeparator" w:id="0">
    <w:p w14:paraId="178F224D" w14:textId="77777777" w:rsidR="002E0F79" w:rsidRPr="00B75089" w:rsidRDefault="002E0F79">
      <w:r w:rsidRPr="00B75089">
        <w:continuationSeparator/>
      </w:r>
    </w:p>
  </w:endnote>
  <w:endnote w:type="continuationNotice" w:id="1">
    <w:p w14:paraId="1592A729" w14:textId="77777777" w:rsidR="002E0F79" w:rsidRPr="00B75089" w:rsidRDefault="002E0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C368" w14:textId="77777777" w:rsidR="002E0F79" w:rsidRPr="00B75089" w:rsidRDefault="002E0F79">
      <w:r w:rsidRPr="00B75089">
        <w:separator/>
      </w:r>
    </w:p>
  </w:footnote>
  <w:footnote w:type="continuationSeparator" w:id="0">
    <w:p w14:paraId="5E99B838" w14:textId="77777777" w:rsidR="002E0F79" w:rsidRPr="00B75089" w:rsidRDefault="002E0F79">
      <w:r w:rsidRPr="00B75089">
        <w:continuationSeparator/>
      </w:r>
    </w:p>
  </w:footnote>
  <w:footnote w:type="continuationNotice" w:id="1">
    <w:p w14:paraId="24523D35" w14:textId="77777777" w:rsidR="002E0F79" w:rsidRPr="00B75089" w:rsidRDefault="002E0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16B"/>
    <w:multiLevelType w:val="hybridMultilevel"/>
    <w:tmpl w:val="F08E214C"/>
    <w:lvl w:ilvl="0" w:tplc="B5B8EF86">
      <w:start w:val="1"/>
      <w:numFmt w:val="bullet"/>
      <w:lvlText w:val=""/>
      <w:lvlJc w:val="left"/>
      <w:pPr>
        <w:ind w:left="1680" w:hanging="360"/>
      </w:pPr>
      <w:rPr>
        <w:rFonts w:ascii="Symbol" w:hAnsi="Symbol"/>
      </w:rPr>
    </w:lvl>
    <w:lvl w:ilvl="1" w:tplc="ABE06512">
      <w:start w:val="1"/>
      <w:numFmt w:val="bullet"/>
      <w:lvlText w:val=""/>
      <w:lvlJc w:val="left"/>
      <w:pPr>
        <w:ind w:left="1680" w:hanging="360"/>
      </w:pPr>
      <w:rPr>
        <w:rFonts w:ascii="Symbol" w:hAnsi="Symbol"/>
      </w:rPr>
    </w:lvl>
    <w:lvl w:ilvl="2" w:tplc="EEFAB5D4">
      <w:start w:val="1"/>
      <w:numFmt w:val="bullet"/>
      <w:lvlText w:val=""/>
      <w:lvlJc w:val="left"/>
      <w:pPr>
        <w:ind w:left="1680" w:hanging="360"/>
      </w:pPr>
      <w:rPr>
        <w:rFonts w:ascii="Symbol" w:hAnsi="Symbol"/>
      </w:rPr>
    </w:lvl>
    <w:lvl w:ilvl="3" w:tplc="134836C4">
      <w:start w:val="1"/>
      <w:numFmt w:val="bullet"/>
      <w:lvlText w:val=""/>
      <w:lvlJc w:val="left"/>
      <w:pPr>
        <w:ind w:left="1680" w:hanging="360"/>
      </w:pPr>
      <w:rPr>
        <w:rFonts w:ascii="Symbol" w:hAnsi="Symbol"/>
      </w:rPr>
    </w:lvl>
    <w:lvl w:ilvl="4" w:tplc="5192B25E">
      <w:start w:val="1"/>
      <w:numFmt w:val="bullet"/>
      <w:lvlText w:val=""/>
      <w:lvlJc w:val="left"/>
      <w:pPr>
        <w:ind w:left="1680" w:hanging="360"/>
      </w:pPr>
      <w:rPr>
        <w:rFonts w:ascii="Symbol" w:hAnsi="Symbol"/>
      </w:rPr>
    </w:lvl>
    <w:lvl w:ilvl="5" w:tplc="5B4A8262">
      <w:start w:val="1"/>
      <w:numFmt w:val="bullet"/>
      <w:lvlText w:val=""/>
      <w:lvlJc w:val="left"/>
      <w:pPr>
        <w:ind w:left="1680" w:hanging="360"/>
      </w:pPr>
      <w:rPr>
        <w:rFonts w:ascii="Symbol" w:hAnsi="Symbol"/>
      </w:rPr>
    </w:lvl>
    <w:lvl w:ilvl="6" w:tplc="8F0EB2A4">
      <w:start w:val="1"/>
      <w:numFmt w:val="bullet"/>
      <w:lvlText w:val=""/>
      <w:lvlJc w:val="left"/>
      <w:pPr>
        <w:ind w:left="1680" w:hanging="360"/>
      </w:pPr>
      <w:rPr>
        <w:rFonts w:ascii="Symbol" w:hAnsi="Symbol"/>
      </w:rPr>
    </w:lvl>
    <w:lvl w:ilvl="7" w:tplc="D16A4ADA">
      <w:start w:val="1"/>
      <w:numFmt w:val="bullet"/>
      <w:lvlText w:val=""/>
      <w:lvlJc w:val="left"/>
      <w:pPr>
        <w:ind w:left="1680" w:hanging="360"/>
      </w:pPr>
      <w:rPr>
        <w:rFonts w:ascii="Symbol" w:hAnsi="Symbol"/>
      </w:rPr>
    </w:lvl>
    <w:lvl w:ilvl="8" w:tplc="14E02AA4">
      <w:start w:val="1"/>
      <w:numFmt w:val="bullet"/>
      <w:lvlText w:val=""/>
      <w:lvlJc w:val="left"/>
      <w:pPr>
        <w:ind w:left="1680" w:hanging="360"/>
      </w:pPr>
      <w:rPr>
        <w:rFonts w:ascii="Symbol" w:hAnsi="Symbol"/>
      </w:rPr>
    </w:lvl>
  </w:abstractNum>
  <w:abstractNum w:abstractNumId="1" w15:restartNumberingAfterBreak="0">
    <w:nsid w:val="045A1701"/>
    <w:multiLevelType w:val="hybridMultilevel"/>
    <w:tmpl w:val="11203F5A"/>
    <w:lvl w:ilvl="0" w:tplc="F42CFDD6">
      <w:start w:val="1"/>
      <w:numFmt w:val="decimal"/>
      <w:lvlText w:val="Proposal %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594FC7"/>
    <w:multiLevelType w:val="multilevel"/>
    <w:tmpl w:val="89AAD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62E2D"/>
    <w:multiLevelType w:val="hybridMultilevel"/>
    <w:tmpl w:val="3E166268"/>
    <w:lvl w:ilvl="0" w:tplc="9B7EC8C2">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79664E"/>
    <w:multiLevelType w:val="hybridMultilevel"/>
    <w:tmpl w:val="3000B7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7AB5518"/>
    <w:multiLevelType w:val="hybridMultilevel"/>
    <w:tmpl w:val="70B0B316"/>
    <w:lvl w:ilvl="0" w:tplc="F3602EF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9257B45"/>
    <w:multiLevelType w:val="hybridMultilevel"/>
    <w:tmpl w:val="E0A00A34"/>
    <w:lvl w:ilvl="0" w:tplc="CD1ADD7E">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17EBE"/>
    <w:multiLevelType w:val="hybridMultilevel"/>
    <w:tmpl w:val="425A013C"/>
    <w:lvl w:ilvl="0" w:tplc="B8E85160">
      <w:start w:val="1"/>
      <w:numFmt w:val="bullet"/>
      <w:lvlText w:val="•"/>
      <w:lvlJc w:val="left"/>
      <w:pPr>
        <w:tabs>
          <w:tab w:val="num" w:pos="720"/>
        </w:tabs>
        <w:ind w:left="720" w:hanging="360"/>
      </w:pPr>
      <w:rPr>
        <w:rFonts w:ascii="Arial" w:hAnsi="Arial" w:hint="default"/>
      </w:rPr>
    </w:lvl>
    <w:lvl w:ilvl="1" w:tplc="5738842A" w:tentative="1">
      <w:start w:val="1"/>
      <w:numFmt w:val="bullet"/>
      <w:lvlText w:val="•"/>
      <w:lvlJc w:val="left"/>
      <w:pPr>
        <w:tabs>
          <w:tab w:val="num" w:pos="1440"/>
        </w:tabs>
        <w:ind w:left="1440" w:hanging="360"/>
      </w:pPr>
      <w:rPr>
        <w:rFonts w:ascii="Arial" w:hAnsi="Arial" w:hint="default"/>
      </w:rPr>
    </w:lvl>
    <w:lvl w:ilvl="2" w:tplc="BF84BC68" w:tentative="1">
      <w:start w:val="1"/>
      <w:numFmt w:val="bullet"/>
      <w:lvlText w:val="•"/>
      <w:lvlJc w:val="left"/>
      <w:pPr>
        <w:tabs>
          <w:tab w:val="num" w:pos="2160"/>
        </w:tabs>
        <w:ind w:left="2160" w:hanging="360"/>
      </w:pPr>
      <w:rPr>
        <w:rFonts w:ascii="Arial" w:hAnsi="Arial" w:hint="default"/>
      </w:rPr>
    </w:lvl>
    <w:lvl w:ilvl="3" w:tplc="5DB699E4" w:tentative="1">
      <w:start w:val="1"/>
      <w:numFmt w:val="bullet"/>
      <w:lvlText w:val="•"/>
      <w:lvlJc w:val="left"/>
      <w:pPr>
        <w:tabs>
          <w:tab w:val="num" w:pos="2880"/>
        </w:tabs>
        <w:ind w:left="2880" w:hanging="360"/>
      </w:pPr>
      <w:rPr>
        <w:rFonts w:ascii="Arial" w:hAnsi="Arial" w:hint="default"/>
      </w:rPr>
    </w:lvl>
    <w:lvl w:ilvl="4" w:tplc="4390406C" w:tentative="1">
      <w:start w:val="1"/>
      <w:numFmt w:val="bullet"/>
      <w:lvlText w:val="•"/>
      <w:lvlJc w:val="left"/>
      <w:pPr>
        <w:tabs>
          <w:tab w:val="num" w:pos="3600"/>
        </w:tabs>
        <w:ind w:left="3600" w:hanging="360"/>
      </w:pPr>
      <w:rPr>
        <w:rFonts w:ascii="Arial" w:hAnsi="Arial" w:hint="default"/>
      </w:rPr>
    </w:lvl>
    <w:lvl w:ilvl="5" w:tplc="DB04D5D4" w:tentative="1">
      <w:start w:val="1"/>
      <w:numFmt w:val="bullet"/>
      <w:lvlText w:val="•"/>
      <w:lvlJc w:val="left"/>
      <w:pPr>
        <w:tabs>
          <w:tab w:val="num" w:pos="4320"/>
        </w:tabs>
        <w:ind w:left="4320" w:hanging="360"/>
      </w:pPr>
      <w:rPr>
        <w:rFonts w:ascii="Arial" w:hAnsi="Arial" w:hint="default"/>
      </w:rPr>
    </w:lvl>
    <w:lvl w:ilvl="6" w:tplc="C4E623A6" w:tentative="1">
      <w:start w:val="1"/>
      <w:numFmt w:val="bullet"/>
      <w:lvlText w:val="•"/>
      <w:lvlJc w:val="left"/>
      <w:pPr>
        <w:tabs>
          <w:tab w:val="num" w:pos="5040"/>
        </w:tabs>
        <w:ind w:left="5040" w:hanging="360"/>
      </w:pPr>
      <w:rPr>
        <w:rFonts w:ascii="Arial" w:hAnsi="Arial" w:hint="default"/>
      </w:rPr>
    </w:lvl>
    <w:lvl w:ilvl="7" w:tplc="F9DAAD06" w:tentative="1">
      <w:start w:val="1"/>
      <w:numFmt w:val="bullet"/>
      <w:lvlText w:val="•"/>
      <w:lvlJc w:val="left"/>
      <w:pPr>
        <w:tabs>
          <w:tab w:val="num" w:pos="5760"/>
        </w:tabs>
        <w:ind w:left="5760" w:hanging="360"/>
      </w:pPr>
      <w:rPr>
        <w:rFonts w:ascii="Arial" w:hAnsi="Arial" w:hint="default"/>
      </w:rPr>
    </w:lvl>
    <w:lvl w:ilvl="8" w:tplc="49A01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A812CD"/>
    <w:multiLevelType w:val="hybridMultilevel"/>
    <w:tmpl w:val="E430B594"/>
    <w:lvl w:ilvl="0" w:tplc="718A59FC">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C8034DF"/>
    <w:multiLevelType w:val="hybridMultilevel"/>
    <w:tmpl w:val="10947990"/>
    <w:lvl w:ilvl="0" w:tplc="0409000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7CA5B7C"/>
    <w:multiLevelType w:val="hybridMultilevel"/>
    <w:tmpl w:val="9EAE180A"/>
    <w:lvl w:ilvl="0" w:tplc="8368B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12F85"/>
    <w:multiLevelType w:val="multilevel"/>
    <w:tmpl w:val="841EF08E"/>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3" w15:restartNumberingAfterBreak="0">
    <w:nsid w:val="27256331"/>
    <w:multiLevelType w:val="multilevel"/>
    <w:tmpl w:val="25C442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4101F"/>
    <w:multiLevelType w:val="hybridMultilevel"/>
    <w:tmpl w:val="D20A88A0"/>
    <w:lvl w:ilvl="0" w:tplc="D8F8395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73F6"/>
    <w:multiLevelType w:val="hybridMultilevel"/>
    <w:tmpl w:val="9F48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4F0083"/>
    <w:multiLevelType w:val="hybridMultilevel"/>
    <w:tmpl w:val="4A18DE2A"/>
    <w:lvl w:ilvl="0" w:tplc="9EF6D902">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680F6F"/>
    <w:multiLevelType w:val="hybridMultilevel"/>
    <w:tmpl w:val="78EA0D46"/>
    <w:lvl w:ilvl="0" w:tplc="85243B08">
      <w:start w:val="1"/>
      <w:numFmt w:val="bullet"/>
      <w:lvlText w:val=""/>
      <w:lvlJc w:val="left"/>
      <w:pPr>
        <w:ind w:left="1680" w:hanging="360"/>
      </w:pPr>
      <w:rPr>
        <w:rFonts w:ascii="Symbol" w:hAnsi="Symbol"/>
      </w:rPr>
    </w:lvl>
    <w:lvl w:ilvl="1" w:tplc="212C211A">
      <w:start w:val="1"/>
      <w:numFmt w:val="bullet"/>
      <w:lvlText w:val=""/>
      <w:lvlJc w:val="left"/>
      <w:pPr>
        <w:ind w:left="1680" w:hanging="360"/>
      </w:pPr>
      <w:rPr>
        <w:rFonts w:ascii="Symbol" w:hAnsi="Symbol"/>
      </w:rPr>
    </w:lvl>
    <w:lvl w:ilvl="2" w:tplc="3D80D654">
      <w:start w:val="1"/>
      <w:numFmt w:val="bullet"/>
      <w:lvlText w:val=""/>
      <w:lvlJc w:val="left"/>
      <w:pPr>
        <w:ind w:left="1680" w:hanging="360"/>
      </w:pPr>
      <w:rPr>
        <w:rFonts w:ascii="Symbol" w:hAnsi="Symbol"/>
      </w:rPr>
    </w:lvl>
    <w:lvl w:ilvl="3" w:tplc="FF227D8E">
      <w:start w:val="1"/>
      <w:numFmt w:val="bullet"/>
      <w:lvlText w:val=""/>
      <w:lvlJc w:val="left"/>
      <w:pPr>
        <w:ind w:left="1680" w:hanging="360"/>
      </w:pPr>
      <w:rPr>
        <w:rFonts w:ascii="Symbol" w:hAnsi="Symbol"/>
      </w:rPr>
    </w:lvl>
    <w:lvl w:ilvl="4" w:tplc="4412E876">
      <w:start w:val="1"/>
      <w:numFmt w:val="bullet"/>
      <w:lvlText w:val=""/>
      <w:lvlJc w:val="left"/>
      <w:pPr>
        <w:ind w:left="1680" w:hanging="360"/>
      </w:pPr>
      <w:rPr>
        <w:rFonts w:ascii="Symbol" w:hAnsi="Symbol"/>
      </w:rPr>
    </w:lvl>
    <w:lvl w:ilvl="5" w:tplc="936404C6">
      <w:start w:val="1"/>
      <w:numFmt w:val="bullet"/>
      <w:lvlText w:val=""/>
      <w:lvlJc w:val="left"/>
      <w:pPr>
        <w:ind w:left="1680" w:hanging="360"/>
      </w:pPr>
      <w:rPr>
        <w:rFonts w:ascii="Symbol" w:hAnsi="Symbol"/>
      </w:rPr>
    </w:lvl>
    <w:lvl w:ilvl="6" w:tplc="74B26674">
      <w:start w:val="1"/>
      <w:numFmt w:val="bullet"/>
      <w:lvlText w:val=""/>
      <w:lvlJc w:val="left"/>
      <w:pPr>
        <w:ind w:left="1680" w:hanging="360"/>
      </w:pPr>
      <w:rPr>
        <w:rFonts w:ascii="Symbol" w:hAnsi="Symbol"/>
      </w:rPr>
    </w:lvl>
    <w:lvl w:ilvl="7" w:tplc="F712FB62">
      <w:start w:val="1"/>
      <w:numFmt w:val="bullet"/>
      <w:lvlText w:val=""/>
      <w:lvlJc w:val="left"/>
      <w:pPr>
        <w:ind w:left="1680" w:hanging="360"/>
      </w:pPr>
      <w:rPr>
        <w:rFonts w:ascii="Symbol" w:hAnsi="Symbol"/>
      </w:rPr>
    </w:lvl>
    <w:lvl w:ilvl="8" w:tplc="60C291FE">
      <w:start w:val="1"/>
      <w:numFmt w:val="bullet"/>
      <w:lvlText w:val=""/>
      <w:lvlJc w:val="left"/>
      <w:pPr>
        <w:ind w:left="1680" w:hanging="360"/>
      </w:pPr>
      <w:rPr>
        <w:rFonts w:ascii="Symbol" w:hAnsi="Symbol"/>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F93FB7"/>
    <w:multiLevelType w:val="hybridMultilevel"/>
    <w:tmpl w:val="25547D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A62D2"/>
    <w:multiLevelType w:val="hybridMultilevel"/>
    <w:tmpl w:val="CA9EB03C"/>
    <w:lvl w:ilvl="0" w:tplc="7A4C4B50">
      <w:start w:val="1"/>
      <w:numFmt w:val="bullet"/>
      <w:lvlText w:val="-"/>
      <w:lvlJc w:val="left"/>
      <w:pPr>
        <w:ind w:left="720" w:hanging="360"/>
      </w:pPr>
      <w:rPr>
        <w:rFonts w:ascii="&quot;Times New Roman&quot;,serif" w:hAnsi="&quot;Times New Roman&quot;,serif" w:hint="default"/>
      </w:rPr>
    </w:lvl>
    <w:lvl w:ilvl="1" w:tplc="B98229B4">
      <w:start w:val="1"/>
      <w:numFmt w:val="bullet"/>
      <w:lvlText w:val="·"/>
      <w:lvlJc w:val="left"/>
      <w:pPr>
        <w:ind w:left="1440" w:hanging="360"/>
      </w:pPr>
      <w:rPr>
        <w:rFonts w:ascii="Symbol" w:hAnsi="Symbol" w:hint="default"/>
      </w:rPr>
    </w:lvl>
    <w:lvl w:ilvl="2" w:tplc="2C1EE870">
      <w:start w:val="1"/>
      <w:numFmt w:val="bullet"/>
      <w:lvlText w:val=""/>
      <w:lvlJc w:val="left"/>
      <w:pPr>
        <w:ind w:left="2160" w:hanging="360"/>
      </w:pPr>
      <w:rPr>
        <w:rFonts w:ascii="Wingdings" w:hAnsi="Wingdings" w:hint="default"/>
      </w:rPr>
    </w:lvl>
    <w:lvl w:ilvl="3" w:tplc="C9A6855E">
      <w:start w:val="1"/>
      <w:numFmt w:val="bullet"/>
      <w:lvlText w:val=""/>
      <w:lvlJc w:val="left"/>
      <w:pPr>
        <w:ind w:left="2880" w:hanging="360"/>
      </w:pPr>
      <w:rPr>
        <w:rFonts w:ascii="Symbol" w:hAnsi="Symbol" w:hint="default"/>
      </w:rPr>
    </w:lvl>
    <w:lvl w:ilvl="4" w:tplc="019641DA">
      <w:start w:val="1"/>
      <w:numFmt w:val="bullet"/>
      <w:lvlText w:val="o"/>
      <w:lvlJc w:val="left"/>
      <w:pPr>
        <w:ind w:left="3600" w:hanging="360"/>
      </w:pPr>
      <w:rPr>
        <w:rFonts w:ascii="Courier New" w:hAnsi="Courier New" w:hint="default"/>
      </w:rPr>
    </w:lvl>
    <w:lvl w:ilvl="5" w:tplc="D304D850">
      <w:start w:val="1"/>
      <w:numFmt w:val="bullet"/>
      <w:lvlText w:val=""/>
      <w:lvlJc w:val="left"/>
      <w:pPr>
        <w:ind w:left="4320" w:hanging="360"/>
      </w:pPr>
      <w:rPr>
        <w:rFonts w:ascii="Wingdings" w:hAnsi="Wingdings" w:hint="default"/>
      </w:rPr>
    </w:lvl>
    <w:lvl w:ilvl="6" w:tplc="02A8231C">
      <w:start w:val="1"/>
      <w:numFmt w:val="bullet"/>
      <w:lvlText w:val=""/>
      <w:lvlJc w:val="left"/>
      <w:pPr>
        <w:ind w:left="5040" w:hanging="360"/>
      </w:pPr>
      <w:rPr>
        <w:rFonts w:ascii="Symbol" w:hAnsi="Symbol" w:hint="default"/>
      </w:rPr>
    </w:lvl>
    <w:lvl w:ilvl="7" w:tplc="53A08152">
      <w:start w:val="1"/>
      <w:numFmt w:val="bullet"/>
      <w:lvlText w:val="o"/>
      <w:lvlJc w:val="left"/>
      <w:pPr>
        <w:ind w:left="5760" w:hanging="360"/>
      </w:pPr>
      <w:rPr>
        <w:rFonts w:ascii="Courier New" w:hAnsi="Courier New" w:hint="default"/>
      </w:rPr>
    </w:lvl>
    <w:lvl w:ilvl="8" w:tplc="A51803F8">
      <w:start w:val="1"/>
      <w:numFmt w:val="bullet"/>
      <w:lvlText w:val=""/>
      <w:lvlJc w:val="left"/>
      <w:pPr>
        <w:ind w:left="6480" w:hanging="360"/>
      </w:pPr>
      <w:rPr>
        <w:rFonts w:ascii="Wingdings" w:hAnsi="Wingdings" w:hint="default"/>
      </w:rPr>
    </w:lvl>
  </w:abstractNum>
  <w:abstractNum w:abstractNumId="23" w15:restartNumberingAfterBreak="0">
    <w:nsid w:val="4E491ADA"/>
    <w:multiLevelType w:val="hybridMultilevel"/>
    <w:tmpl w:val="B53431AA"/>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A140D7"/>
    <w:multiLevelType w:val="hybridMultilevel"/>
    <w:tmpl w:val="EEF4C97E"/>
    <w:lvl w:ilvl="0" w:tplc="6B2032E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E64EC"/>
    <w:multiLevelType w:val="hybridMultilevel"/>
    <w:tmpl w:val="ADF29F28"/>
    <w:lvl w:ilvl="0" w:tplc="5DD8981E">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526DC5"/>
    <w:multiLevelType w:val="hybridMultilevel"/>
    <w:tmpl w:val="CFEAF95C"/>
    <w:lvl w:ilvl="0" w:tplc="05EA1E48">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7C416D"/>
    <w:multiLevelType w:val="hybridMultilevel"/>
    <w:tmpl w:val="8B3286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64A2878"/>
    <w:multiLevelType w:val="hybridMultilevel"/>
    <w:tmpl w:val="C22C99AA"/>
    <w:lvl w:ilvl="0" w:tplc="90EE94F0">
      <w:start w:val="1"/>
      <w:numFmt w:val="decimal"/>
      <w:lvlText w:val="Proposal %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8E33F5C"/>
    <w:multiLevelType w:val="hybridMultilevel"/>
    <w:tmpl w:val="C7FA788C"/>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AB34B7"/>
    <w:multiLevelType w:val="hybridMultilevel"/>
    <w:tmpl w:val="2B76AC7A"/>
    <w:lvl w:ilvl="0" w:tplc="66C044B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B1A97"/>
    <w:multiLevelType w:val="hybridMultilevel"/>
    <w:tmpl w:val="AC3E3062"/>
    <w:lvl w:ilvl="0" w:tplc="9BCA2F8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285FF3"/>
    <w:multiLevelType w:val="hybridMultilevel"/>
    <w:tmpl w:val="677C69B6"/>
    <w:lvl w:ilvl="0" w:tplc="ED3CA99E">
      <w:start w:val="1"/>
      <w:numFmt w:val="bullet"/>
      <w:lvlText w:val=""/>
      <w:lvlJc w:val="left"/>
      <w:pPr>
        <w:ind w:left="720" w:hanging="360"/>
      </w:pPr>
      <w:rPr>
        <w:rFonts w:ascii="Symbol" w:hAnsi="Symbol"/>
      </w:rPr>
    </w:lvl>
    <w:lvl w:ilvl="1" w:tplc="C2ACE044">
      <w:start w:val="1"/>
      <w:numFmt w:val="bullet"/>
      <w:lvlText w:val=""/>
      <w:lvlJc w:val="left"/>
      <w:pPr>
        <w:ind w:left="720" w:hanging="360"/>
      </w:pPr>
      <w:rPr>
        <w:rFonts w:ascii="Symbol" w:hAnsi="Symbol"/>
      </w:rPr>
    </w:lvl>
    <w:lvl w:ilvl="2" w:tplc="43241108">
      <w:start w:val="1"/>
      <w:numFmt w:val="bullet"/>
      <w:lvlText w:val=""/>
      <w:lvlJc w:val="left"/>
      <w:pPr>
        <w:ind w:left="720" w:hanging="360"/>
      </w:pPr>
      <w:rPr>
        <w:rFonts w:ascii="Symbol" w:hAnsi="Symbol"/>
      </w:rPr>
    </w:lvl>
    <w:lvl w:ilvl="3" w:tplc="DF28BEC8">
      <w:start w:val="1"/>
      <w:numFmt w:val="bullet"/>
      <w:lvlText w:val=""/>
      <w:lvlJc w:val="left"/>
      <w:pPr>
        <w:ind w:left="720" w:hanging="360"/>
      </w:pPr>
      <w:rPr>
        <w:rFonts w:ascii="Symbol" w:hAnsi="Symbol"/>
      </w:rPr>
    </w:lvl>
    <w:lvl w:ilvl="4" w:tplc="A440DD04">
      <w:start w:val="1"/>
      <w:numFmt w:val="bullet"/>
      <w:lvlText w:val=""/>
      <w:lvlJc w:val="left"/>
      <w:pPr>
        <w:ind w:left="720" w:hanging="360"/>
      </w:pPr>
      <w:rPr>
        <w:rFonts w:ascii="Symbol" w:hAnsi="Symbol"/>
      </w:rPr>
    </w:lvl>
    <w:lvl w:ilvl="5" w:tplc="70EA1B30">
      <w:start w:val="1"/>
      <w:numFmt w:val="bullet"/>
      <w:lvlText w:val=""/>
      <w:lvlJc w:val="left"/>
      <w:pPr>
        <w:ind w:left="720" w:hanging="360"/>
      </w:pPr>
      <w:rPr>
        <w:rFonts w:ascii="Symbol" w:hAnsi="Symbol"/>
      </w:rPr>
    </w:lvl>
    <w:lvl w:ilvl="6" w:tplc="604E2864">
      <w:start w:val="1"/>
      <w:numFmt w:val="bullet"/>
      <w:lvlText w:val=""/>
      <w:lvlJc w:val="left"/>
      <w:pPr>
        <w:ind w:left="720" w:hanging="360"/>
      </w:pPr>
      <w:rPr>
        <w:rFonts w:ascii="Symbol" w:hAnsi="Symbol"/>
      </w:rPr>
    </w:lvl>
    <w:lvl w:ilvl="7" w:tplc="0FD81402">
      <w:start w:val="1"/>
      <w:numFmt w:val="bullet"/>
      <w:lvlText w:val=""/>
      <w:lvlJc w:val="left"/>
      <w:pPr>
        <w:ind w:left="720" w:hanging="360"/>
      </w:pPr>
      <w:rPr>
        <w:rFonts w:ascii="Symbol" w:hAnsi="Symbol"/>
      </w:rPr>
    </w:lvl>
    <w:lvl w:ilvl="8" w:tplc="F8C8B656">
      <w:start w:val="1"/>
      <w:numFmt w:val="bullet"/>
      <w:lvlText w:val=""/>
      <w:lvlJc w:val="left"/>
      <w:pPr>
        <w:ind w:left="720" w:hanging="360"/>
      </w:pPr>
      <w:rPr>
        <w:rFonts w:ascii="Symbol" w:hAnsi="Symbol"/>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B377B53"/>
    <w:multiLevelType w:val="hybridMultilevel"/>
    <w:tmpl w:val="2E6C71AE"/>
    <w:lvl w:ilvl="0" w:tplc="A530A644">
      <w:start w:val="1"/>
      <w:numFmt w:val="lowerRoman"/>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B7379CC"/>
    <w:multiLevelType w:val="hybridMultilevel"/>
    <w:tmpl w:val="FB64BBC2"/>
    <w:lvl w:ilvl="0" w:tplc="ECEA838C">
      <w:start w:val="1"/>
      <w:numFmt w:val="bullet"/>
      <w:lvlText w:val=""/>
      <w:lvlJc w:val="left"/>
      <w:pPr>
        <w:ind w:left="720" w:hanging="360"/>
      </w:pPr>
      <w:rPr>
        <w:rFonts w:ascii="Symbol" w:hAnsi="Symbol"/>
      </w:rPr>
    </w:lvl>
    <w:lvl w:ilvl="1" w:tplc="D39C8274">
      <w:start w:val="1"/>
      <w:numFmt w:val="bullet"/>
      <w:lvlText w:val=""/>
      <w:lvlJc w:val="left"/>
      <w:pPr>
        <w:ind w:left="720" w:hanging="360"/>
      </w:pPr>
      <w:rPr>
        <w:rFonts w:ascii="Symbol" w:hAnsi="Symbol"/>
      </w:rPr>
    </w:lvl>
    <w:lvl w:ilvl="2" w:tplc="A39E8BA4">
      <w:start w:val="1"/>
      <w:numFmt w:val="bullet"/>
      <w:lvlText w:val=""/>
      <w:lvlJc w:val="left"/>
      <w:pPr>
        <w:ind w:left="720" w:hanging="360"/>
      </w:pPr>
      <w:rPr>
        <w:rFonts w:ascii="Symbol" w:hAnsi="Symbol"/>
      </w:rPr>
    </w:lvl>
    <w:lvl w:ilvl="3" w:tplc="EB662C8A">
      <w:start w:val="1"/>
      <w:numFmt w:val="bullet"/>
      <w:lvlText w:val=""/>
      <w:lvlJc w:val="left"/>
      <w:pPr>
        <w:ind w:left="720" w:hanging="360"/>
      </w:pPr>
      <w:rPr>
        <w:rFonts w:ascii="Symbol" w:hAnsi="Symbol"/>
      </w:rPr>
    </w:lvl>
    <w:lvl w:ilvl="4" w:tplc="0BB8CF82">
      <w:start w:val="1"/>
      <w:numFmt w:val="bullet"/>
      <w:lvlText w:val=""/>
      <w:lvlJc w:val="left"/>
      <w:pPr>
        <w:ind w:left="720" w:hanging="360"/>
      </w:pPr>
      <w:rPr>
        <w:rFonts w:ascii="Symbol" w:hAnsi="Symbol"/>
      </w:rPr>
    </w:lvl>
    <w:lvl w:ilvl="5" w:tplc="35161BE8">
      <w:start w:val="1"/>
      <w:numFmt w:val="bullet"/>
      <w:lvlText w:val=""/>
      <w:lvlJc w:val="left"/>
      <w:pPr>
        <w:ind w:left="720" w:hanging="360"/>
      </w:pPr>
      <w:rPr>
        <w:rFonts w:ascii="Symbol" w:hAnsi="Symbol"/>
      </w:rPr>
    </w:lvl>
    <w:lvl w:ilvl="6" w:tplc="DCAAE3EA">
      <w:start w:val="1"/>
      <w:numFmt w:val="bullet"/>
      <w:lvlText w:val=""/>
      <w:lvlJc w:val="left"/>
      <w:pPr>
        <w:ind w:left="720" w:hanging="360"/>
      </w:pPr>
      <w:rPr>
        <w:rFonts w:ascii="Symbol" w:hAnsi="Symbol"/>
      </w:rPr>
    </w:lvl>
    <w:lvl w:ilvl="7" w:tplc="1CE4A038">
      <w:start w:val="1"/>
      <w:numFmt w:val="bullet"/>
      <w:lvlText w:val=""/>
      <w:lvlJc w:val="left"/>
      <w:pPr>
        <w:ind w:left="720" w:hanging="360"/>
      </w:pPr>
      <w:rPr>
        <w:rFonts w:ascii="Symbol" w:hAnsi="Symbol"/>
      </w:rPr>
    </w:lvl>
    <w:lvl w:ilvl="8" w:tplc="FFCA96F6">
      <w:start w:val="1"/>
      <w:numFmt w:val="bullet"/>
      <w:lvlText w:val=""/>
      <w:lvlJc w:val="left"/>
      <w:pPr>
        <w:ind w:left="720" w:hanging="360"/>
      </w:pPr>
      <w:rPr>
        <w:rFonts w:ascii="Symbol" w:hAnsi="Symbol"/>
      </w:rPr>
    </w:lvl>
  </w:abstractNum>
  <w:abstractNum w:abstractNumId="38" w15:restartNumberingAfterBreak="0">
    <w:nsid w:val="70622C48"/>
    <w:multiLevelType w:val="multilevel"/>
    <w:tmpl w:val="C268B3A8"/>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77333FC3"/>
    <w:multiLevelType w:val="multilevel"/>
    <w:tmpl w:val="EECA838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D3A735B"/>
    <w:multiLevelType w:val="hybridMultilevel"/>
    <w:tmpl w:val="6C580982"/>
    <w:lvl w:ilvl="0" w:tplc="642092D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4518243">
    <w:abstractNumId w:val="22"/>
  </w:num>
  <w:num w:numId="2" w16cid:durableId="1521118567">
    <w:abstractNumId w:val="20"/>
  </w:num>
  <w:num w:numId="3" w16cid:durableId="1461722898">
    <w:abstractNumId w:val="3"/>
  </w:num>
  <w:num w:numId="4" w16cid:durableId="1629966882">
    <w:abstractNumId w:val="40"/>
  </w:num>
  <w:num w:numId="5" w16cid:durableId="137653154">
    <w:abstractNumId w:val="33"/>
  </w:num>
  <w:num w:numId="6" w16cid:durableId="520049862">
    <w:abstractNumId w:val="38"/>
  </w:num>
  <w:num w:numId="7" w16cid:durableId="380640152">
    <w:abstractNumId w:val="31"/>
  </w:num>
  <w:num w:numId="8" w16cid:durableId="422579202">
    <w:abstractNumId w:val="36"/>
  </w:num>
  <w:num w:numId="9" w16cid:durableId="1945722468">
    <w:abstractNumId w:val="6"/>
    <w:lvlOverride w:ilvl="0">
      <w:startOverride w:val="1"/>
    </w:lvlOverride>
  </w:num>
  <w:num w:numId="10" w16cid:durableId="1238057299">
    <w:abstractNumId w:val="25"/>
  </w:num>
  <w:num w:numId="11" w16cid:durableId="1251545912">
    <w:abstractNumId w:val="6"/>
  </w:num>
  <w:num w:numId="12" w16cid:durableId="179202517">
    <w:abstractNumId w:val="10"/>
  </w:num>
  <w:num w:numId="13" w16cid:durableId="1716192743">
    <w:abstractNumId w:val="30"/>
  </w:num>
  <w:num w:numId="14" w16cid:durableId="1992369760">
    <w:abstractNumId w:val="28"/>
  </w:num>
  <w:num w:numId="15" w16cid:durableId="4592288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9268287">
    <w:abstractNumId w:val="5"/>
  </w:num>
  <w:num w:numId="17" w16cid:durableId="173613878">
    <w:abstractNumId w:val="2"/>
  </w:num>
  <w:num w:numId="18" w16cid:durableId="1582369731">
    <w:abstractNumId w:val="13"/>
  </w:num>
  <w:num w:numId="19" w16cid:durableId="403643243">
    <w:abstractNumId w:val="8"/>
  </w:num>
  <w:num w:numId="20" w16cid:durableId="1396664728">
    <w:abstractNumId w:val="14"/>
  </w:num>
  <w:num w:numId="21" w16cid:durableId="601760338">
    <w:abstractNumId w:val="32"/>
  </w:num>
  <w:num w:numId="22" w16cid:durableId="1980455759">
    <w:abstractNumId w:val="41"/>
  </w:num>
  <w:num w:numId="23" w16cid:durableId="338116323">
    <w:abstractNumId w:val="21"/>
  </w:num>
  <w:num w:numId="24" w16cid:durableId="56706864">
    <w:abstractNumId w:val="11"/>
  </w:num>
  <w:num w:numId="25" w16cid:durableId="1243369072">
    <w:abstractNumId w:val="23"/>
  </w:num>
  <w:num w:numId="26" w16cid:durableId="291248429">
    <w:abstractNumId w:val="35"/>
  </w:num>
  <w:num w:numId="27" w16cid:durableId="1797214179">
    <w:abstractNumId w:val="6"/>
    <w:lvlOverride w:ilvl="0">
      <w:startOverride w:val="1"/>
    </w:lvlOverride>
  </w:num>
  <w:num w:numId="28" w16cid:durableId="1944872944">
    <w:abstractNumId w:val="6"/>
    <w:lvlOverride w:ilvl="0">
      <w:startOverride w:val="1"/>
    </w:lvlOverride>
  </w:num>
  <w:num w:numId="29" w16cid:durableId="736711398">
    <w:abstractNumId w:val="7"/>
  </w:num>
  <w:num w:numId="30" w16cid:durableId="2125346878">
    <w:abstractNumId w:val="27"/>
  </w:num>
  <w:num w:numId="31" w16cid:durableId="748773135">
    <w:abstractNumId w:val="9"/>
  </w:num>
  <w:num w:numId="32" w16cid:durableId="364908819">
    <w:abstractNumId w:val="19"/>
  </w:num>
  <w:num w:numId="33" w16cid:durableId="1048839351">
    <w:abstractNumId w:val="4"/>
  </w:num>
  <w:num w:numId="34" w16cid:durableId="592398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8833547">
    <w:abstractNumId w:val="42"/>
  </w:num>
  <w:num w:numId="36" w16cid:durableId="1818913368">
    <w:abstractNumId w:val="1"/>
  </w:num>
  <w:num w:numId="37" w16cid:durableId="547690105">
    <w:abstractNumId w:val="39"/>
  </w:num>
  <w:num w:numId="38" w16cid:durableId="1945772206">
    <w:abstractNumId w:val="26"/>
  </w:num>
  <w:num w:numId="39" w16cid:durableId="35391716">
    <w:abstractNumId w:val="16"/>
  </w:num>
  <w:num w:numId="40" w16cid:durableId="792754075">
    <w:abstractNumId w:val="29"/>
  </w:num>
  <w:num w:numId="41" w16cid:durableId="1288506195">
    <w:abstractNumId w:val="15"/>
  </w:num>
  <w:num w:numId="42" w16cid:durableId="299116490">
    <w:abstractNumId w:val="17"/>
  </w:num>
  <w:num w:numId="43" w16cid:durableId="289557994">
    <w:abstractNumId w:val="24"/>
  </w:num>
  <w:num w:numId="44" w16cid:durableId="1406220119">
    <w:abstractNumId w:val="34"/>
  </w:num>
  <w:num w:numId="45" w16cid:durableId="329993202">
    <w:abstractNumId w:val="18"/>
  </w:num>
  <w:num w:numId="46" w16cid:durableId="303050500">
    <w:abstractNumId w:val="0"/>
  </w:num>
  <w:num w:numId="47" w16cid:durableId="160205793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8F"/>
    <w:rsid w:val="0000102A"/>
    <w:rsid w:val="00001217"/>
    <w:rsid w:val="0000138E"/>
    <w:rsid w:val="0000159F"/>
    <w:rsid w:val="00001729"/>
    <w:rsid w:val="00001BBB"/>
    <w:rsid w:val="00001EB1"/>
    <w:rsid w:val="00002092"/>
    <w:rsid w:val="000021FE"/>
    <w:rsid w:val="00002321"/>
    <w:rsid w:val="00002400"/>
    <w:rsid w:val="00002417"/>
    <w:rsid w:val="000024C8"/>
    <w:rsid w:val="00002627"/>
    <w:rsid w:val="000026B7"/>
    <w:rsid w:val="000027F5"/>
    <w:rsid w:val="000027F6"/>
    <w:rsid w:val="000028B6"/>
    <w:rsid w:val="00002ED9"/>
    <w:rsid w:val="00003406"/>
    <w:rsid w:val="000036A4"/>
    <w:rsid w:val="000039EB"/>
    <w:rsid w:val="00003BFC"/>
    <w:rsid w:val="00003E20"/>
    <w:rsid w:val="00004194"/>
    <w:rsid w:val="0000497D"/>
    <w:rsid w:val="000049A7"/>
    <w:rsid w:val="00004AC8"/>
    <w:rsid w:val="00004C2C"/>
    <w:rsid w:val="000051D7"/>
    <w:rsid w:val="0000535C"/>
    <w:rsid w:val="000053B7"/>
    <w:rsid w:val="000053BA"/>
    <w:rsid w:val="00005540"/>
    <w:rsid w:val="00005863"/>
    <w:rsid w:val="0000586B"/>
    <w:rsid w:val="00005A33"/>
    <w:rsid w:val="00005C09"/>
    <w:rsid w:val="00005EF5"/>
    <w:rsid w:val="00006055"/>
    <w:rsid w:val="000069C9"/>
    <w:rsid w:val="00006AD4"/>
    <w:rsid w:val="00006C8D"/>
    <w:rsid w:val="00006CB9"/>
    <w:rsid w:val="00006CF6"/>
    <w:rsid w:val="00006EF4"/>
    <w:rsid w:val="00006FDB"/>
    <w:rsid w:val="000074C4"/>
    <w:rsid w:val="000075E6"/>
    <w:rsid w:val="00007657"/>
    <w:rsid w:val="0000769D"/>
    <w:rsid w:val="000079A6"/>
    <w:rsid w:val="00007E11"/>
    <w:rsid w:val="000100F7"/>
    <w:rsid w:val="00010268"/>
    <w:rsid w:val="0001037C"/>
    <w:rsid w:val="000106D2"/>
    <w:rsid w:val="00010B05"/>
    <w:rsid w:val="00010CD8"/>
    <w:rsid w:val="00010E2C"/>
    <w:rsid w:val="00010E7C"/>
    <w:rsid w:val="000110B4"/>
    <w:rsid w:val="000110CC"/>
    <w:rsid w:val="000110F4"/>
    <w:rsid w:val="000112B0"/>
    <w:rsid w:val="00011414"/>
    <w:rsid w:val="0001180C"/>
    <w:rsid w:val="0001187A"/>
    <w:rsid w:val="000119E7"/>
    <w:rsid w:val="00011BB2"/>
    <w:rsid w:val="00012285"/>
    <w:rsid w:val="00012505"/>
    <w:rsid w:val="00012685"/>
    <w:rsid w:val="000127F5"/>
    <w:rsid w:val="00012A30"/>
    <w:rsid w:val="00012A3F"/>
    <w:rsid w:val="00012C4F"/>
    <w:rsid w:val="00012F6F"/>
    <w:rsid w:val="0001305D"/>
    <w:rsid w:val="000131D1"/>
    <w:rsid w:val="000132A9"/>
    <w:rsid w:val="00013455"/>
    <w:rsid w:val="000134E3"/>
    <w:rsid w:val="00013553"/>
    <w:rsid w:val="00013632"/>
    <w:rsid w:val="00013E4A"/>
    <w:rsid w:val="00013F5E"/>
    <w:rsid w:val="0001403F"/>
    <w:rsid w:val="0001487F"/>
    <w:rsid w:val="000149E5"/>
    <w:rsid w:val="00014EB3"/>
    <w:rsid w:val="00014F35"/>
    <w:rsid w:val="0001519B"/>
    <w:rsid w:val="00015425"/>
    <w:rsid w:val="00015471"/>
    <w:rsid w:val="000154A9"/>
    <w:rsid w:val="000154B3"/>
    <w:rsid w:val="00015569"/>
    <w:rsid w:val="00015774"/>
    <w:rsid w:val="0001589F"/>
    <w:rsid w:val="00015912"/>
    <w:rsid w:val="00015F98"/>
    <w:rsid w:val="000160F0"/>
    <w:rsid w:val="00016182"/>
    <w:rsid w:val="000161E2"/>
    <w:rsid w:val="0001620A"/>
    <w:rsid w:val="00016324"/>
    <w:rsid w:val="000164E3"/>
    <w:rsid w:val="000166AC"/>
    <w:rsid w:val="000167B4"/>
    <w:rsid w:val="00016AFB"/>
    <w:rsid w:val="00016B12"/>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AA8"/>
    <w:rsid w:val="00021B91"/>
    <w:rsid w:val="00021D28"/>
    <w:rsid w:val="00021D68"/>
    <w:rsid w:val="00021EF1"/>
    <w:rsid w:val="00022080"/>
    <w:rsid w:val="000224A3"/>
    <w:rsid w:val="0002250B"/>
    <w:rsid w:val="000227F0"/>
    <w:rsid w:val="0002280F"/>
    <w:rsid w:val="00022A07"/>
    <w:rsid w:val="00022A70"/>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272"/>
    <w:rsid w:val="00025380"/>
    <w:rsid w:val="0002570F"/>
    <w:rsid w:val="00025780"/>
    <w:rsid w:val="000258BC"/>
    <w:rsid w:val="00025A0F"/>
    <w:rsid w:val="00025B60"/>
    <w:rsid w:val="00025C69"/>
    <w:rsid w:val="00025E79"/>
    <w:rsid w:val="00025EC1"/>
    <w:rsid w:val="00025FEC"/>
    <w:rsid w:val="00026098"/>
    <w:rsid w:val="0002620F"/>
    <w:rsid w:val="00026721"/>
    <w:rsid w:val="00026C31"/>
    <w:rsid w:val="00026C65"/>
    <w:rsid w:val="00026DB4"/>
    <w:rsid w:val="0002716D"/>
    <w:rsid w:val="000274B9"/>
    <w:rsid w:val="000276B1"/>
    <w:rsid w:val="000276DC"/>
    <w:rsid w:val="00027755"/>
    <w:rsid w:val="00027864"/>
    <w:rsid w:val="0002789E"/>
    <w:rsid w:val="00027ACA"/>
    <w:rsid w:val="00027BE0"/>
    <w:rsid w:val="00027C44"/>
    <w:rsid w:val="00030048"/>
    <w:rsid w:val="000300C2"/>
    <w:rsid w:val="00030368"/>
    <w:rsid w:val="000305BB"/>
    <w:rsid w:val="0003072D"/>
    <w:rsid w:val="00030934"/>
    <w:rsid w:val="00030A52"/>
    <w:rsid w:val="00030BB9"/>
    <w:rsid w:val="00030E61"/>
    <w:rsid w:val="0003111D"/>
    <w:rsid w:val="000312D6"/>
    <w:rsid w:val="000314CD"/>
    <w:rsid w:val="0003188E"/>
    <w:rsid w:val="000318A6"/>
    <w:rsid w:val="00031B2F"/>
    <w:rsid w:val="00031CC9"/>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3FBE"/>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983"/>
    <w:rsid w:val="00035A4F"/>
    <w:rsid w:val="00035B11"/>
    <w:rsid w:val="00035F80"/>
    <w:rsid w:val="000362A8"/>
    <w:rsid w:val="00036304"/>
    <w:rsid w:val="00036343"/>
    <w:rsid w:val="0003649D"/>
    <w:rsid w:val="000364C8"/>
    <w:rsid w:val="000368C1"/>
    <w:rsid w:val="00036B19"/>
    <w:rsid w:val="00036BEE"/>
    <w:rsid w:val="00036EF6"/>
    <w:rsid w:val="00036F51"/>
    <w:rsid w:val="00036F90"/>
    <w:rsid w:val="00036FAF"/>
    <w:rsid w:val="000371C0"/>
    <w:rsid w:val="0003721F"/>
    <w:rsid w:val="00037328"/>
    <w:rsid w:val="00037497"/>
    <w:rsid w:val="0003767C"/>
    <w:rsid w:val="0003789F"/>
    <w:rsid w:val="000379BC"/>
    <w:rsid w:val="00037B80"/>
    <w:rsid w:val="00037C4D"/>
    <w:rsid w:val="00037D97"/>
    <w:rsid w:val="00040173"/>
    <w:rsid w:val="00040C06"/>
    <w:rsid w:val="00040EF0"/>
    <w:rsid w:val="00040F0E"/>
    <w:rsid w:val="00040F4F"/>
    <w:rsid w:val="0004132D"/>
    <w:rsid w:val="00041346"/>
    <w:rsid w:val="000414F5"/>
    <w:rsid w:val="0004177D"/>
    <w:rsid w:val="000417AE"/>
    <w:rsid w:val="00041886"/>
    <w:rsid w:val="0004192D"/>
    <w:rsid w:val="00041C9D"/>
    <w:rsid w:val="00041CCB"/>
    <w:rsid w:val="00041EAE"/>
    <w:rsid w:val="00041F90"/>
    <w:rsid w:val="000421F3"/>
    <w:rsid w:val="0004222B"/>
    <w:rsid w:val="000424C7"/>
    <w:rsid w:val="000424C9"/>
    <w:rsid w:val="0004251D"/>
    <w:rsid w:val="00042575"/>
    <w:rsid w:val="000425F9"/>
    <w:rsid w:val="0004262E"/>
    <w:rsid w:val="00042656"/>
    <w:rsid w:val="00042E11"/>
    <w:rsid w:val="00042E65"/>
    <w:rsid w:val="00043059"/>
    <w:rsid w:val="00043831"/>
    <w:rsid w:val="000439F9"/>
    <w:rsid w:val="00043B88"/>
    <w:rsid w:val="00043BF7"/>
    <w:rsid w:val="00043E6A"/>
    <w:rsid w:val="00043F87"/>
    <w:rsid w:val="00044099"/>
    <w:rsid w:val="00044185"/>
    <w:rsid w:val="000444A8"/>
    <w:rsid w:val="0004454C"/>
    <w:rsid w:val="000445DE"/>
    <w:rsid w:val="00044CE0"/>
    <w:rsid w:val="00044CFA"/>
    <w:rsid w:val="00044E21"/>
    <w:rsid w:val="00045213"/>
    <w:rsid w:val="00045236"/>
    <w:rsid w:val="000452D7"/>
    <w:rsid w:val="00045470"/>
    <w:rsid w:val="000459C5"/>
    <w:rsid w:val="000459C7"/>
    <w:rsid w:val="00045D77"/>
    <w:rsid w:val="00045DEA"/>
    <w:rsid w:val="00045F0D"/>
    <w:rsid w:val="00045FD1"/>
    <w:rsid w:val="000460F5"/>
    <w:rsid w:val="0004650B"/>
    <w:rsid w:val="000465A8"/>
    <w:rsid w:val="00046630"/>
    <w:rsid w:val="00046859"/>
    <w:rsid w:val="0004699D"/>
    <w:rsid w:val="00046C80"/>
    <w:rsid w:val="00046E90"/>
    <w:rsid w:val="00046F84"/>
    <w:rsid w:val="00047110"/>
    <w:rsid w:val="0004743C"/>
    <w:rsid w:val="00047458"/>
    <w:rsid w:val="00047591"/>
    <w:rsid w:val="000478AE"/>
    <w:rsid w:val="00047A01"/>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F9"/>
    <w:rsid w:val="00051369"/>
    <w:rsid w:val="00051493"/>
    <w:rsid w:val="00051643"/>
    <w:rsid w:val="00051646"/>
    <w:rsid w:val="00051B32"/>
    <w:rsid w:val="00051B85"/>
    <w:rsid w:val="00051CD0"/>
    <w:rsid w:val="00051D7A"/>
    <w:rsid w:val="00051DC5"/>
    <w:rsid w:val="00051DD3"/>
    <w:rsid w:val="00051E77"/>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341"/>
    <w:rsid w:val="00053588"/>
    <w:rsid w:val="000536C7"/>
    <w:rsid w:val="00053A5A"/>
    <w:rsid w:val="00053D0A"/>
    <w:rsid w:val="000547A4"/>
    <w:rsid w:val="0005482A"/>
    <w:rsid w:val="000548C5"/>
    <w:rsid w:val="00054A37"/>
    <w:rsid w:val="00054B05"/>
    <w:rsid w:val="00054D9D"/>
    <w:rsid w:val="00055676"/>
    <w:rsid w:val="000556A1"/>
    <w:rsid w:val="00055B28"/>
    <w:rsid w:val="00055CB8"/>
    <w:rsid w:val="0005615C"/>
    <w:rsid w:val="00056286"/>
    <w:rsid w:val="0005633A"/>
    <w:rsid w:val="000564DA"/>
    <w:rsid w:val="00056544"/>
    <w:rsid w:val="000565D2"/>
    <w:rsid w:val="000567BA"/>
    <w:rsid w:val="000568F3"/>
    <w:rsid w:val="00056BC3"/>
    <w:rsid w:val="00056BDE"/>
    <w:rsid w:val="00056C1C"/>
    <w:rsid w:val="00056D14"/>
    <w:rsid w:val="00056FF8"/>
    <w:rsid w:val="000573F8"/>
    <w:rsid w:val="000574AE"/>
    <w:rsid w:val="00057773"/>
    <w:rsid w:val="00057900"/>
    <w:rsid w:val="00057DAE"/>
    <w:rsid w:val="00057EBD"/>
    <w:rsid w:val="000603CE"/>
    <w:rsid w:val="00060530"/>
    <w:rsid w:val="000605D8"/>
    <w:rsid w:val="000608C5"/>
    <w:rsid w:val="000608D9"/>
    <w:rsid w:val="000609E1"/>
    <w:rsid w:val="00060A0E"/>
    <w:rsid w:val="00060AD0"/>
    <w:rsid w:val="00060D8E"/>
    <w:rsid w:val="000610E7"/>
    <w:rsid w:val="00061449"/>
    <w:rsid w:val="000614E1"/>
    <w:rsid w:val="00061A04"/>
    <w:rsid w:val="00061ED2"/>
    <w:rsid w:val="00062159"/>
    <w:rsid w:val="00062371"/>
    <w:rsid w:val="0006246E"/>
    <w:rsid w:val="000624DE"/>
    <w:rsid w:val="000628A8"/>
    <w:rsid w:val="00062A42"/>
    <w:rsid w:val="00062EF4"/>
    <w:rsid w:val="00063D82"/>
    <w:rsid w:val="00063D9E"/>
    <w:rsid w:val="00064AD3"/>
    <w:rsid w:val="00065088"/>
    <w:rsid w:val="000652D3"/>
    <w:rsid w:val="00065369"/>
    <w:rsid w:val="000654A0"/>
    <w:rsid w:val="0006556F"/>
    <w:rsid w:val="000656E5"/>
    <w:rsid w:val="00065802"/>
    <w:rsid w:val="00065850"/>
    <w:rsid w:val="0006588F"/>
    <w:rsid w:val="00065CF3"/>
    <w:rsid w:val="00065E5E"/>
    <w:rsid w:val="00065E94"/>
    <w:rsid w:val="00065F3B"/>
    <w:rsid w:val="0006626A"/>
    <w:rsid w:val="0006648D"/>
    <w:rsid w:val="00066719"/>
    <w:rsid w:val="000667A9"/>
    <w:rsid w:val="00066D37"/>
    <w:rsid w:val="00066E1B"/>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AF"/>
    <w:rsid w:val="00071007"/>
    <w:rsid w:val="0007116E"/>
    <w:rsid w:val="00071494"/>
    <w:rsid w:val="00071527"/>
    <w:rsid w:val="000715CB"/>
    <w:rsid w:val="0007162A"/>
    <w:rsid w:val="000717FB"/>
    <w:rsid w:val="000719BF"/>
    <w:rsid w:val="00071C35"/>
    <w:rsid w:val="00071D12"/>
    <w:rsid w:val="00071D64"/>
    <w:rsid w:val="00071E38"/>
    <w:rsid w:val="0007208A"/>
    <w:rsid w:val="0007213C"/>
    <w:rsid w:val="0007218A"/>
    <w:rsid w:val="000721EE"/>
    <w:rsid w:val="000729CB"/>
    <w:rsid w:val="00072BBA"/>
    <w:rsid w:val="00072DB8"/>
    <w:rsid w:val="00072FF5"/>
    <w:rsid w:val="000730DC"/>
    <w:rsid w:val="000733AE"/>
    <w:rsid w:val="0007368C"/>
    <w:rsid w:val="00073775"/>
    <w:rsid w:val="00073789"/>
    <w:rsid w:val="00073814"/>
    <w:rsid w:val="00073880"/>
    <w:rsid w:val="000738D9"/>
    <w:rsid w:val="00073A2C"/>
    <w:rsid w:val="00073AB1"/>
    <w:rsid w:val="000747E2"/>
    <w:rsid w:val="0007497A"/>
    <w:rsid w:val="00074AA3"/>
    <w:rsid w:val="00074DC5"/>
    <w:rsid w:val="000751C3"/>
    <w:rsid w:val="00075552"/>
    <w:rsid w:val="000756DB"/>
    <w:rsid w:val="00075965"/>
    <w:rsid w:val="000759A8"/>
    <w:rsid w:val="00075A7E"/>
    <w:rsid w:val="00075B41"/>
    <w:rsid w:val="00075FDA"/>
    <w:rsid w:val="00076386"/>
    <w:rsid w:val="00076427"/>
    <w:rsid w:val="00076B75"/>
    <w:rsid w:val="00076D26"/>
    <w:rsid w:val="00076D82"/>
    <w:rsid w:val="00076DCA"/>
    <w:rsid w:val="000770AA"/>
    <w:rsid w:val="000772FA"/>
    <w:rsid w:val="0007731A"/>
    <w:rsid w:val="00077616"/>
    <w:rsid w:val="00077CD7"/>
    <w:rsid w:val="00077DF5"/>
    <w:rsid w:val="00080162"/>
    <w:rsid w:val="00080560"/>
    <w:rsid w:val="0008082E"/>
    <w:rsid w:val="000808DB"/>
    <w:rsid w:val="00080946"/>
    <w:rsid w:val="00080B57"/>
    <w:rsid w:val="00080F6E"/>
    <w:rsid w:val="00081096"/>
    <w:rsid w:val="000810A2"/>
    <w:rsid w:val="000814D9"/>
    <w:rsid w:val="00081574"/>
    <w:rsid w:val="00081A30"/>
    <w:rsid w:val="00081D38"/>
    <w:rsid w:val="00081EC2"/>
    <w:rsid w:val="00081F76"/>
    <w:rsid w:val="00082154"/>
    <w:rsid w:val="0008216A"/>
    <w:rsid w:val="00082384"/>
    <w:rsid w:val="00082449"/>
    <w:rsid w:val="000826CF"/>
    <w:rsid w:val="000828A9"/>
    <w:rsid w:val="00082B1C"/>
    <w:rsid w:val="00082B1E"/>
    <w:rsid w:val="00082EA4"/>
    <w:rsid w:val="000830D3"/>
    <w:rsid w:val="000831ED"/>
    <w:rsid w:val="00083800"/>
    <w:rsid w:val="00083A21"/>
    <w:rsid w:val="00084028"/>
    <w:rsid w:val="000842B0"/>
    <w:rsid w:val="00084359"/>
    <w:rsid w:val="00084441"/>
    <w:rsid w:val="0008458C"/>
    <w:rsid w:val="00084732"/>
    <w:rsid w:val="0008490F"/>
    <w:rsid w:val="000849CE"/>
    <w:rsid w:val="00084A65"/>
    <w:rsid w:val="000850D0"/>
    <w:rsid w:val="00085135"/>
    <w:rsid w:val="0008524A"/>
    <w:rsid w:val="0008559A"/>
    <w:rsid w:val="000857C5"/>
    <w:rsid w:val="00085A5F"/>
    <w:rsid w:val="00085CAF"/>
    <w:rsid w:val="00085D25"/>
    <w:rsid w:val="00085E79"/>
    <w:rsid w:val="0008613E"/>
    <w:rsid w:val="0008641C"/>
    <w:rsid w:val="00086AC2"/>
    <w:rsid w:val="00086ACC"/>
    <w:rsid w:val="00086DD6"/>
    <w:rsid w:val="00087290"/>
    <w:rsid w:val="00087411"/>
    <w:rsid w:val="00087575"/>
    <w:rsid w:val="000876D0"/>
    <w:rsid w:val="00087700"/>
    <w:rsid w:val="00087BE6"/>
    <w:rsid w:val="00087EBC"/>
    <w:rsid w:val="00090006"/>
    <w:rsid w:val="00090013"/>
    <w:rsid w:val="000900D2"/>
    <w:rsid w:val="00090185"/>
    <w:rsid w:val="000902C2"/>
    <w:rsid w:val="00090514"/>
    <w:rsid w:val="000906D5"/>
    <w:rsid w:val="000908BE"/>
    <w:rsid w:val="00090B24"/>
    <w:rsid w:val="00090F11"/>
    <w:rsid w:val="000915F9"/>
    <w:rsid w:val="00091A92"/>
    <w:rsid w:val="00091B92"/>
    <w:rsid w:val="00091E9C"/>
    <w:rsid w:val="00092179"/>
    <w:rsid w:val="000925FB"/>
    <w:rsid w:val="000927A4"/>
    <w:rsid w:val="00092F45"/>
    <w:rsid w:val="000934D8"/>
    <w:rsid w:val="000937B2"/>
    <w:rsid w:val="000937F0"/>
    <w:rsid w:val="00093C49"/>
    <w:rsid w:val="00093CB2"/>
    <w:rsid w:val="00093D65"/>
    <w:rsid w:val="00094288"/>
    <w:rsid w:val="0009474B"/>
    <w:rsid w:val="00094781"/>
    <w:rsid w:val="00094C0B"/>
    <w:rsid w:val="00094EDE"/>
    <w:rsid w:val="00095454"/>
    <w:rsid w:val="00095722"/>
    <w:rsid w:val="0009597A"/>
    <w:rsid w:val="00095A80"/>
    <w:rsid w:val="00095CAA"/>
    <w:rsid w:val="00096161"/>
    <w:rsid w:val="00096241"/>
    <w:rsid w:val="000963D2"/>
    <w:rsid w:val="000969A5"/>
    <w:rsid w:val="00096CFB"/>
    <w:rsid w:val="00097012"/>
    <w:rsid w:val="000973E1"/>
    <w:rsid w:val="00097648"/>
    <w:rsid w:val="000976B5"/>
    <w:rsid w:val="000976BD"/>
    <w:rsid w:val="000977E4"/>
    <w:rsid w:val="00097804"/>
    <w:rsid w:val="000979DA"/>
    <w:rsid w:val="00097DB2"/>
    <w:rsid w:val="00097DCB"/>
    <w:rsid w:val="00097F54"/>
    <w:rsid w:val="00097F91"/>
    <w:rsid w:val="000A0144"/>
    <w:rsid w:val="000A062E"/>
    <w:rsid w:val="000A0862"/>
    <w:rsid w:val="000A0932"/>
    <w:rsid w:val="000A0B2B"/>
    <w:rsid w:val="000A1169"/>
    <w:rsid w:val="000A1402"/>
    <w:rsid w:val="000A192A"/>
    <w:rsid w:val="000A1B9B"/>
    <w:rsid w:val="000A1C29"/>
    <w:rsid w:val="000A1C7C"/>
    <w:rsid w:val="000A1D02"/>
    <w:rsid w:val="000A1D8C"/>
    <w:rsid w:val="000A20BA"/>
    <w:rsid w:val="000A20F4"/>
    <w:rsid w:val="000A217A"/>
    <w:rsid w:val="000A24C1"/>
    <w:rsid w:val="000A262C"/>
    <w:rsid w:val="000A29E7"/>
    <w:rsid w:val="000A2AF8"/>
    <w:rsid w:val="000A2B17"/>
    <w:rsid w:val="000A2BF9"/>
    <w:rsid w:val="000A2FF1"/>
    <w:rsid w:val="000A30FA"/>
    <w:rsid w:val="000A3218"/>
    <w:rsid w:val="000A3398"/>
    <w:rsid w:val="000A3464"/>
    <w:rsid w:val="000A3BC4"/>
    <w:rsid w:val="000A3C0F"/>
    <w:rsid w:val="000A3C8D"/>
    <w:rsid w:val="000A3DFE"/>
    <w:rsid w:val="000A3E66"/>
    <w:rsid w:val="000A405C"/>
    <w:rsid w:val="000A40EC"/>
    <w:rsid w:val="000A4374"/>
    <w:rsid w:val="000A4F80"/>
    <w:rsid w:val="000A5050"/>
    <w:rsid w:val="000A52D8"/>
    <w:rsid w:val="000A5481"/>
    <w:rsid w:val="000A54EE"/>
    <w:rsid w:val="000A5717"/>
    <w:rsid w:val="000A5CAC"/>
    <w:rsid w:val="000A5DE4"/>
    <w:rsid w:val="000A60A4"/>
    <w:rsid w:val="000A6819"/>
    <w:rsid w:val="000A6A23"/>
    <w:rsid w:val="000A6D84"/>
    <w:rsid w:val="000A6F5E"/>
    <w:rsid w:val="000A6F94"/>
    <w:rsid w:val="000A7191"/>
    <w:rsid w:val="000A7333"/>
    <w:rsid w:val="000A74B4"/>
    <w:rsid w:val="000A7543"/>
    <w:rsid w:val="000A75B7"/>
    <w:rsid w:val="000A76B4"/>
    <w:rsid w:val="000A77DA"/>
    <w:rsid w:val="000A7B94"/>
    <w:rsid w:val="000A7BC5"/>
    <w:rsid w:val="000A7E1A"/>
    <w:rsid w:val="000A7E64"/>
    <w:rsid w:val="000B008C"/>
    <w:rsid w:val="000B0497"/>
    <w:rsid w:val="000B05A5"/>
    <w:rsid w:val="000B09AD"/>
    <w:rsid w:val="000B0C45"/>
    <w:rsid w:val="000B0C5D"/>
    <w:rsid w:val="000B114C"/>
    <w:rsid w:val="000B1225"/>
    <w:rsid w:val="000B13E1"/>
    <w:rsid w:val="000B1611"/>
    <w:rsid w:val="000B1698"/>
    <w:rsid w:val="000B16DB"/>
    <w:rsid w:val="000B171D"/>
    <w:rsid w:val="000B1735"/>
    <w:rsid w:val="000B1766"/>
    <w:rsid w:val="000B1B3F"/>
    <w:rsid w:val="000B1C5E"/>
    <w:rsid w:val="000B2282"/>
    <w:rsid w:val="000B22B1"/>
    <w:rsid w:val="000B23A3"/>
    <w:rsid w:val="000B27E9"/>
    <w:rsid w:val="000B28D1"/>
    <w:rsid w:val="000B2942"/>
    <w:rsid w:val="000B2A11"/>
    <w:rsid w:val="000B2A5B"/>
    <w:rsid w:val="000B347F"/>
    <w:rsid w:val="000B34F2"/>
    <w:rsid w:val="000B368A"/>
    <w:rsid w:val="000B37BC"/>
    <w:rsid w:val="000B3934"/>
    <w:rsid w:val="000B3B91"/>
    <w:rsid w:val="000B3C9D"/>
    <w:rsid w:val="000B3F88"/>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F0A"/>
    <w:rsid w:val="000B5F88"/>
    <w:rsid w:val="000B61EE"/>
    <w:rsid w:val="000B6376"/>
    <w:rsid w:val="000B639E"/>
    <w:rsid w:val="000B66CB"/>
    <w:rsid w:val="000B6D4A"/>
    <w:rsid w:val="000B6D65"/>
    <w:rsid w:val="000B701D"/>
    <w:rsid w:val="000B722D"/>
    <w:rsid w:val="000B732B"/>
    <w:rsid w:val="000B73EB"/>
    <w:rsid w:val="000B743C"/>
    <w:rsid w:val="000B78AE"/>
    <w:rsid w:val="000C01BD"/>
    <w:rsid w:val="000C0595"/>
    <w:rsid w:val="000C0C1B"/>
    <w:rsid w:val="000C0ED2"/>
    <w:rsid w:val="000C0FA6"/>
    <w:rsid w:val="000C11C1"/>
    <w:rsid w:val="000C134F"/>
    <w:rsid w:val="000C175A"/>
    <w:rsid w:val="000C191F"/>
    <w:rsid w:val="000C19C9"/>
    <w:rsid w:val="000C1D59"/>
    <w:rsid w:val="000C21BF"/>
    <w:rsid w:val="000C21F1"/>
    <w:rsid w:val="000C2391"/>
    <w:rsid w:val="000C239E"/>
    <w:rsid w:val="000C2543"/>
    <w:rsid w:val="000C25B7"/>
    <w:rsid w:val="000C277F"/>
    <w:rsid w:val="000C2813"/>
    <w:rsid w:val="000C28ED"/>
    <w:rsid w:val="000C2A2E"/>
    <w:rsid w:val="000C2B09"/>
    <w:rsid w:val="000C30CF"/>
    <w:rsid w:val="000C33D6"/>
    <w:rsid w:val="000C370F"/>
    <w:rsid w:val="000C371A"/>
    <w:rsid w:val="000C38E5"/>
    <w:rsid w:val="000C3A91"/>
    <w:rsid w:val="000C3E47"/>
    <w:rsid w:val="000C3F34"/>
    <w:rsid w:val="000C401D"/>
    <w:rsid w:val="000C419C"/>
    <w:rsid w:val="000C4357"/>
    <w:rsid w:val="000C438C"/>
    <w:rsid w:val="000C483E"/>
    <w:rsid w:val="000C4912"/>
    <w:rsid w:val="000C493B"/>
    <w:rsid w:val="000C4F59"/>
    <w:rsid w:val="000C4FBA"/>
    <w:rsid w:val="000C501D"/>
    <w:rsid w:val="000C5243"/>
    <w:rsid w:val="000C52BE"/>
    <w:rsid w:val="000C55B0"/>
    <w:rsid w:val="000C5618"/>
    <w:rsid w:val="000C5688"/>
    <w:rsid w:val="000C595A"/>
    <w:rsid w:val="000C5B5B"/>
    <w:rsid w:val="000C5BDC"/>
    <w:rsid w:val="000C5CB3"/>
    <w:rsid w:val="000C5CBA"/>
    <w:rsid w:val="000C5EB4"/>
    <w:rsid w:val="000C5FBD"/>
    <w:rsid w:val="000C6055"/>
    <w:rsid w:val="000C6468"/>
    <w:rsid w:val="000C650E"/>
    <w:rsid w:val="000C6D5C"/>
    <w:rsid w:val="000C709E"/>
    <w:rsid w:val="000C72C6"/>
    <w:rsid w:val="000C74BA"/>
    <w:rsid w:val="000C7504"/>
    <w:rsid w:val="000C7531"/>
    <w:rsid w:val="000C77C8"/>
    <w:rsid w:val="000C7924"/>
    <w:rsid w:val="000C796F"/>
    <w:rsid w:val="000C79DE"/>
    <w:rsid w:val="000C7B4D"/>
    <w:rsid w:val="000C7B8D"/>
    <w:rsid w:val="000C7BA7"/>
    <w:rsid w:val="000C7C12"/>
    <w:rsid w:val="000C7C3F"/>
    <w:rsid w:val="000C7D16"/>
    <w:rsid w:val="000CC0CD"/>
    <w:rsid w:val="000D04A0"/>
    <w:rsid w:val="000D0576"/>
    <w:rsid w:val="000D05E8"/>
    <w:rsid w:val="000D0B6B"/>
    <w:rsid w:val="000D0BD6"/>
    <w:rsid w:val="000D0C61"/>
    <w:rsid w:val="000D0CF7"/>
    <w:rsid w:val="000D0F6F"/>
    <w:rsid w:val="000D106A"/>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97"/>
    <w:rsid w:val="000D2DD7"/>
    <w:rsid w:val="000D30F5"/>
    <w:rsid w:val="000D3286"/>
    <w:rsid w:val="000D344D"/>
    <w:rsid w:val="000D3A07"/>
    <w:rsid w:val="000D3ACB"/>
    <w:rsid w:val="000D3EA3"/>
    <w:rsid w:val="000D40E7"/>
    <w:rsid w:val="000D427B"/>
    <w:rsid w:val="000D43F5"/>
    <w:rsid w:val="000D470D"/>
    <w:rsid w:val="000D48C9"/>
    <w:rsid w:val="000D4938"/>
    <w:rsid w:val="000D4A92"/>
    <w:rsid w:val="000D4D4B"/>
    <w:rsid w:val="000D514C"/>
    <w:rsid w:val="000D529E"/>
    <w:rsid w:val="000D53D3"/>
    <w:rsid w:val="000D584F"/>
    <w:rsid w:val="000D5A8F"/>
    <w:rsid w:val="000D5A98"/>
    <w:rsid w:val="000D5BA5"/>
    <w:rsid w:val="000D5D00"/>
    <w:rsid w:val="000D5E02"/>
    <w:rsid w:val="000D5FE4"/>
    <w:rsid w:val="000D608D"/>
    <w:rsid w:val="000D63C1"/>
    <w:rsid w:val="000D65B6"/>
    <w:rsid w:val="000D6823"/>
    <w:rsid w:val="000D6A4D"/>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163B"/>
    <w:rsid w:val="000E1809"/>
    <w:rsid w:val="000E181D"/>
    <w:rsid w:val="000E1ECA"/>
    <w:rsid w:val="000E2005"/>
    <w:rsid w:val="000E21A4"/>
    <w:rsid w:val="000E2409"/>
    <w:rsid w:val="000E249E"/>
    <w:rsid w:val="000E2782"/>
    <w:rsid w:val="000E27AA"/>
    <w:rsid w:val="000E2834"/>
    <w:rsid w:val="000E2966"/>
    <w:rsid w:val="000E2BC6"/>
    <w:rsid w:val="000E2CB1"/>
    <w:rsid w:val="000E2DA9"/>
    <w:rsid w:val="000E2E1E"/>
    <w:rsid w:val="000E2EC9"/>
    <w:rsid w:val="000E2FE7"/>
    <w:rsid w:val="000E3156"/>
    <w:rsid w:val="000E331C"/>
    <w:rsid w:val="000E337A"/>
    <w:rsid w:val="000E342F"/>
    <w:rsid w:val="000E34FD"/>
    <w:rsid w:val="000E3596"/>
    <w:rsid w:val="000E3AD6"/>
    <w:rsid w:val="000E4061"/>
    <w:rsid w:val="000E4350"/>
    <w:rsid w:val="000E4376"/>
    <w:rsid w:val="000E4408"/>
    <w:rsid w:val="000E474A"/>
    <w:rsid w:val="000E48E1"/>
    <w:rsid w:val="000E497C"/>
    <w:rsid w:val="000E4D8E"/>
    <w:rsid w:val="000E4F59"/>
    <w:rsid w:val="000E5378"/>
    <w:rsid w:val="000E53AB"/>
    <w:rsid w:val="000E54BF"/>
    <w:rsid w:val="000E5600"/>
    <w:rsid w:val="000E5716"/>
    <w:rsid w:val="000E57DB"/>
    <w:rsid w:val="000E6272"/>
    <w:rsid w:val="000E62ED"/>
    <w:rsid w:val="000E6337"/>
    <w:rsid w:val="000E63CD"/>
    <w:rsid w:val="000E64E1"/>
    <w:rsid w:val="000E64F1"/>
    <w:rsid w:val="000E65A9"/>
    <w:rsid w:val="000E6863"/>
    <w:rsid w:val="000E6F92"/>
    <w:rsid w:val="000E7A79"/>
    <w:rsid w:val="000E7AC7"/>
    <w:rsid w:val="000E7B42"/>
    <w:rsid w:val="000E7C27"/>
    <w:rsid w:val="000E7D17"/>
    <w:rsid w:val="000F0062"/>
    <w:rsid w:val="000F0672"/>
    <w:rsid w:val="000F0980"/>
    <w:rsid w:val="000F0A1D"/>
    <w:rsid w:val="000F0A44"/>
    <w:rsid w:val="000F0BF1"/>
    <w:rsid w:val="000F0EB2"/>
    <w:rsid w:val="000F0EB3"/>
    <w:rsid w:val="000F11AC"/>
    <w:rsid w:val="000F11BB"/>
    <w:rsid w:val="000F1245"/>
    <w:rsid w:val="000F1328"/>
    <w:rsid w:val="000F13EF"/>
    <w:rsid w:val="000F14F6"/>
    <w:rsid w:val="000F15B2"/>
    <w:rsid w:val="000F187D"/>
    <w:rsid w:val="000F1917"/>
    <w:rsid w:val="000F19DE"/>
    <w:rsid w:val="000F1A27"/>
    <w:rsid w:val="000F2159"/>
    <w:rsid w:val="000F2E1F"/>
    <w:rsid w:val="000F3116"/>
    <w:rsid w:val="000F313A"/>
    <w:rsid w:val="000F3207"/>
    <w:rsid w:val="000F3365"/>
    <w:rsid w:val="000F37B0"/>
    <w:rsid w:val="000F37FD"/>
    <w:rsid w:val="000F3C28"/>
    <w:rsid w:val="000F3D23"/>
    <w:rsid w:val="000F3E58"/>
    <w:rsid w:val="000F4142"/>
    <w:rsid w:val="000F4595"/>
    <w:rsid w:val="000F4CB2"/>
    <w:rsid w:val="000F4E44"/>
    <w:rsid w:val="000F4E64"/>
    <w:rsid w:val="000F4E90"/>
    <w:rsid w:val="000F5448"/>
    <w:rsid w:val="000F568D"/>
    <w:rsid w:val="000F59C7"/>
    <w:rsid w:val="000F5D41"/>
    <w:rsid w:val="000F626B"/>
    <w:rsid w:val="000F6395"/>
    <w:rsid w:val="000F6722"/>
    <w:rsid w:val="000F68D0"/>
    <w:rsid w:val="000F6B15"/>
    <w:rsid w:val="000F6BCD"/>
    <w:rsid w:val="000F6C69"/>
    <w:rsid w:val="000F6CC7"/>
    <w:rsid w:val="000F6FCA"/>
    <w:rsid w:val="000F7015"/>
    <w:rsid w:val="000F7030"/>
    <w:rsid w:val="000F719A"/>
    <w:rsid w:val="000F71A5"/>
    <w:rsid w:val="000F72C1"/>
    <w:rsid w:val="000F7415"/>
    <w:rsid w:val="000F7504"/>
    <w:rsid w:val="000F7509"/>
    <w:rsid w:val="000F76EA"/>
    <w:rsid w:val="000F7C7F"/>
    <w:rsid w:val="000F7C91"/>
    <w:rsid w:val="001000D3"/>
    <w:rsid w:val="001002AE"/>
    <w:rsid w:val="0010054B"/>
    <w:rsid w:val="001005A5"/>
    <w:rsid w:val="00100CE6"/>
    <w:rsid w:val="00100D02"/>
    <w:rsid w:val="00101308"/>
    <w:rsid w:val="001013A0"/>
    <w:rsid w:val="00101540"/>
    <w:rsid w:val="0010170B"/>
    <w:rsid w:val="00101C4F"/>
    <w:rsid w:val="00101DDE"/>
    <w:rsid w:val="00101E56"/>
    <w:rsid w:val="001021D8"/>
    <w:rsid w:val="0010272A"/>
    <w:rsid w:val="00102C9F"/>
    <w:rsid w:val="00103283"/>
    <w:rsid w:val="00103FC7"/>
    <w:rsid w:val="00103FC9"/>
    <w:rsid w:val="0010415E"/>
    <w:rsid w:val="00104316"/>
    <w:rsid w:val="00104A23"/>
    <w:rsid w:val="00104CCB"/>
    <w:rsid w:val="00104F43"/>
    <w:rsid w:val="0010503D"/>
    <w:rsid w:val="001053E5"/>
    <w:rsid w:val="001058BA"/>
    <w:rsid w:val="0010607D"/>
    <w:rsid w:val="00106108"/>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82F"/>
    <w:rsid w:val="0011087A"/>
    <w:rsid w:val="001108EE"/>
    <w:rsid w:val="00110B6B"/>
    <w:rsid w:val="00110CD9"/>
    <w:rsid w:val="00110D9E"/>
    <w:rsid w:val="00110E34"/>
    <w:rsid w:val="00111208"/>
    <w:rsid w:val="001114E5"/>
    <w:rsid w:val="00111549"/>
    <w:rsid w:val="001115E4"/>
    <w:rsid w:val="001116F5"/>
    <w:rsid w:val="00111808"/>
    <w:rsid w:val="001119FF"/>
    <w:rsid w:val="00111DBB"/>
    <w:rsid w:val="00111FAE"/>
    <w:rsid w:val="00111FEC"/>
    <w:rsid w:val="0011218B"/>
    <w:rsid w:val="001121FC"/>
    <w:rsid w:val="00112220"/>
    <w:rsid w:val="001123CA"/>
    <w:rsid w:val="00112597"/>
    <w:rsid w:val="0011263D"/>
    <w:rsid w:val="00112654"/>
    <w:rsid w:val="00112934"/>
    <w:rsid w:val="00112A74"/>
    <w:rsid w:val="00112A7F"/>
    <w:rsid w:val="00112ADD"/>
    <w:rsid w:val="00112F21"/>
    <w:rsid w:val="00112FF5"/>
    <w:rsid w:val="001130AA"/>
    <w:rsid w:val="00113194"/>
    <w:rsid w:val="00113242"/>
    <w:rsid w:val="0011339F"/>
    <w:rsid w:val="0011364F"/>
    <w:rsid w:val="001137A2"/>
    <w:rsid w:val="00113B8F"/>
    <w:rsid w:val="00113EC8"/>
    <w:rsid w:val="0011406B"/>
    <w:rsid w:val="00114476"/>
    <w:rsid w:val="0011458F"/>
    <w:rsid w:val="00114936"/>
    <w:rsid w:val="00114ADA"/>
    <w:rsid w:val="00114B43"/>
    <w:rsid w:val="00114D07"/>
    <w:rsid w:val="00114E96"/>
    <w:rsid w:val="001152C7"/>
    <w:rsid w:val="001156D8"/>
    <w:rsid w:val="0011586B"/>
    <w:rsid w:val="00115C88"/>
    <w:rsid w:val="00116214"/>
    <w:rsid w:val="001162A8"/>
    <w:rsid w:val="0011644A"/>
    <w:rsid w:val="0011665F"/>
    <w:rsid w:val="001168D5"/>
    <w:rsid w:val="00116CA5"/>
    <w:rsid w:val="00116F10"/>
    <w:rsid w:val="001171F0"/>
    <w:rsid w:val="0011723F"/>
    <w:rsid w:val="00117332"/>
    <w:rsid w:val="00117834"/>
    <w:rsid w:val="0011784B"/>
    <w:rsid w:val="00117CC4"/>
    <w:rsid w:val="00120075"/>
    <w:rsid w:val="001201B4"/>
    <w:rsid w:val="001203D7"/>
    <w:rsid w:val="00120473"/>
    <w:rsid w:val="001204DD"/>
    <w:rsid w:val="00120598"/>
    <w:rsid w:val="00120751"/>
    <w:rsid w:val="001207DC"/>
    <w:rsid w:val="001207F1"/>
    <w:rsid w:val="00120A04"/>
    <w:rsid w:val="00120B42"/>
    <w:rsid w:val="00120BC8"/>
    <w:rsid w:val="001216A5"/>
    <w:rsid w:val="00121900"/>
    <w:rsid w:val="00121CC0"/>
    <w:rsid w:val="001220D3"/>
    <w:rsid w:val="001225C1"/>
    <w:rsid w:val="0012278B"/>
    <w:rsid w:val="00122839"/>
    <w:rsid w:val="0012293F"/>
    <w:rsid w:val="00122997"/>
    <w:rsid w:val="00122B06"/>
    <w:rsid w:val="00122E31"/>
    <w:rsid w:val="00123043"/>
    <w:rsid w:val="00123086"/>
    <w:rsid w:val="0012309F"/>
    <w:rsid w:val="001232A3"/>
    <w:rsid w:val="00123320"/>
    <w:rsid w:val="001233C2"/>
    <w:rsid w:val="001237AC"/>
    <w:rsid w:val="00123A8F"/>
    <w:rsid w:val="00123CB1"/>
    <w:rsid w:val="00123E89"/>
    <w:rsid w:val="00123F85"/>
    <w:rsid w:val="00123FDD"/>
    <w:rsid w:val="00124612"/>
    <w:rsid w:val="0012467D"/>
    <w:rsid w:val="00124866"/>
    <w:rsid w:val="001248A7"/>
    <w:rsid w:val="00124D5C"/>
    <w:rsid w:val="00124E12"/>
    <w:rsid w:val="00124E75"/>
    <w:rsid w:val="001250EA"/>
    <w:rsid w:val="001251BC"/>
    <w:rsid w:val="00125292"/>
    <w:rsid w:val="00125662"/>
    <w:rsid w:val="001258AD"/>
    <w:rsid w:val="00125957"/>
    <w:rsid w:val="001259CB"/>
    <w:rsid w:val="00125A2B"/>
    <w:rsid w:val="00125B1D"/>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3007E"/>
    <w:rsid w:val="001303FD"/>
    <w:rsid w:val="00130467"/>
    <w:rsid w:val="00130700"/>
    <w:rsid w:val="00130736"/>
    <w:rsid w:val="0013105C"/>
    <w:rsid w:val="00131204"/>
    <w:rsid w:val="001319D4"/>
    <w:rsid w:val="00131AF5"/>
    <w:rsid w:val="00131B6A"/>
    <w:rsid w:val="00131C28"/>
    <w:rsid w:val="00131CE1"/>
    <w:rsid w:val="00132830"/>
    <w:rsid w:val="001329A4"/>
    <w:rsid w:val="00132B71"/>
    <w:rsid w:val="00132B85"/>
    <w:rsid w:val="00132EEA"/>
    <w:rsid w:val="00132F05"/>
    <w:rsid w:val="00132FB3"/>
    <w:rsid w:val="00133049"/>
    <w:rsid w:val="00133076"/>
    <w:rsid w:val="0013368D"/>
    <w:rsid w:val="00133708"/>
    <w:rsid w:val="001337A5"/>
    <w:rsid w:val="00133A4E"/>
    <w:rsid w:val="00133AA8"/>
    <w:rsid w:val="00133AE2"/>
    <w:rsid w:val="00133B74"/>
    <w:rsid w:val="00133C9A"/>
    <w:rsid w:val="00134210"/>
    <w:rsid w:val="0013427A"/>
    <w:rsid w:val="00134341"/>
    <w:rsid w:val="001344F6"/>
    <w:rsid w:val="00134890"/>
    <w:rsid w:val="001348FE"/>
    <w:rsid w:val="00134B36"/>
    <w:rsid w:val="00134D55"/>
    <w:rsid w:val="00135005"/>
    <w:rsid w:val="0013506E"/>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1B2"/>
    <w:rsid w:val="00137526"/>
    <w:rsid w:val="001377D8"/>
    <w:rsid w:val="00137A0E"/>
    <w:rsid w:val="00137A7E"/>
    <w:rsid w:val="00137AB9"/>
    <w:rsid w:val="00137B8C"/>
    <w:rsid w:val="00137D78"/>
    <w:rsid w:val="00137E75"/>
    <w:rsid w:val="0014060C"/>
    <w:rsid w:val="001409A0"/>
    <w:rsid w:val="00140B46"/>
    <w:rsid w:val="00140FC5"/>
    <w:rsid w:val="001412B0"/>
    <w:rsid w:val="0014130A"/>
    <w:rsid w:val="0014151C"/>
    <w:rsid w:val="001415BB"/>
    <w:rsid w:val="00141667"/>
    <w:rsid w:val="001416BB"/>
    <w:rsid w:val="001416EF"/>
    <w:rsid w:val="00141AE4"/>
    <w:rsid w:val="00141CFF"/>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A0E"/>
    <w:rsid w:val="00144036"/>
    <w:rsid w:val="00144045"/>
    <w:rsid w:val="001440E2"/>
    <w:rsid w:val="001441C0"/>
    <w:rsid w:val="00144224"/>
    <w:rsid w:val="00144363"/>
    <w:rsid w:val="00144655"/>
    <w:rsid w:val="001446B1"/>
    <w:rsid w:val="001448C5"/>
    <w:rsid w:val="00144A59"/>
    <w:rsid w:val="00144C87"/>
    <w:rsid w:val="00144CA0"/>
    <w:rsid w:val="001450EA"/>
    <w:rsid w:val="0014510F"/>
    <w:rsid w:val="001453D3"/>
    <w:rsid w:val="00145692"/>
    <w:rsid w:val="001456F8"/>
    <w:rsid w:val="00145D5B"/>
    <w:rsid w:val="00145F5A"/>
    <w:rsid w:val="001462B4"/>
    <w:rsid w:val="0014633D"/>
    <w:rsid w:val="00146619"/>
    <w:rsid w:val="0014673B"/>
    <w:rsid w:val="001467B1"/>
    <w:rsid w:val="0014684A"/>
    <w:rsid w:val="00146D09"/>
    <w:rsid w:val="00146F90"/>
    <w:rsid w:val="001471C8"/>
    <w:rsid w:val="001474BC"/>
    <w:rsid w:val="0014750B"/>
    <w:rsid w:val="001478C9"/>
    <w:rsid w:val="00147A96"/>
    <w:rsid w:val="00147BF6"/>
    <w:rsid w:val="00147FD8"/>
    <w:rsid w:val="00147FE1"/>
    <w:rsid w:val="00147FF2"/>
    <w:rsid w:val="00150070"/>
    <w:rsid w:val="0015007D"/>
    <w:rsid w:val="0015008E"/>
    <w:rsid w:val="00150175"/>
    <w:rsid w:val="001501A5"/>
    <w:rsid w:val="001502C8"/>
    <w:rsid w:val="001502E6"/>
    <w:rsid w:val="00150626"/>
    <w:rsid w:val="00150A00"/>
    <w:rsid w:val="00150A8D"/>
    <w:rsid w:val="00150B1B"/>
    <w:rsid w:val="00150B2D"/>
    <w:rsid w:val="00150FA9"/>
    <w:rsid w:val="00150FE0"/>
    <w:rsid w:val="00151011"/>
    <w:rsid w:val="00151224"/>
    <w:rsid w:val="0015130F"/>
    <w:rsid w:val="001513DD"/>
    <w:rsid w:val="0015144B"/>
    <w:rsid w:val="00151585"/>
    <w:rsid w:val="001518AF"/>
    <w:rsid w:val="00151943"/>
    <w:rsid w:val="00151FC2"/>
    <w:rsid w:val="0015226C"/>
    <w:rsid w:val="0015228E"/>
    <w:rsid w:val="00152B34"/>
    <w:rsid w:val="0015323C"/>
    <w:rsid w:val="001532BA"/>
    <w:rsid w:val="001533D3"/>
    <w:rsid w:val="00153431"/>
    <w:rsid w:val="00153536"/>
    <w:rsid w:val="001539FD"/>
    <w:rsid w:val="00153C06"/>
    <w:rsid w:val="00153FED"/>
    <w:rsid w:val="00154591"/>
    <w:rsid w:val="0015483E"/>
    <w:rsid w:val="00154B28"/>
    <w:rsid w:val="00154B2D"/>
    <w:rsid w:val="00154E1F"/>
    <w:rsid w:val="00154F40"/>
    <w:rsid w:val="00155271"/>
    <w:rsid w:val="0015565D"/>
    <w:rsid w:val="00155B37"/>
    <w:rsid w:val="00155BFD"/>
    <w:rsid w:val="00155D4F"/>
    <w:rsid w:val="00155D63"/>
    <w:rsid w:val="00155E17"/>
    <w:rsid w:val="00155E45"/>
    <w:rsid w:val="001562EC"/>
    <w:rsid w:val="001567D9"/>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602E9"/>
    <w:rsid w:val="00160316"/>
    <w:rsid w:val="0016046F"/>
    <w:rsid w:val="00160998"/>
    <w:rsid w:val="00160A59"/>
    <w:rsid w:val="00160B37"/>
    <w:rsid w:val="00160BB3"/>
    <w:rsid w:val="00160C0A"/>
    <w:rsid w:val="00160CD6"/>
    <w:rsid w:val="00160F5F"/>
    <w:rsid w:val="0016116D"/>
    <w:rsid w:val="0016169E"/>
    <w:rsid w:val="001616F1"/>
    <w:rsid w:val="00161716"/>
    <w:rsid w:val="001618C0"/>
    <w:rsid w:val="00161B65"/>
    <w:rsid w:val="00161ECF"/>
    <w:rsid w:val="001622A1"/>
    <w:rsid w:val="00162308"/>
    <w:rsid w:val="00162D6B"/>
    <w:rsid w:val="00162DBE"/>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DF"/>
    <w:rsid w:val="00164E58"/>
    <w:rsid w:val="00164E73"/>
    <w:rsid w:val="00164FC5"/>
    <w:rsid w:val="00165033"/>
    <w:rsid w:val="00165351"/>
    <w:rsid w:val="0016541A"/>
    <w:rsid w:val="00165496"/>
    <w:rsid w:val="00165584"/>
    <w:rsid w:val="00165926"/>
    <w:rsid w:val="00165D59"/>
    <w:rsid w:val="00165F5D"/>
    <w:rsid w:val="00165FF4"/>
    <w:rsid w:val="00166187"/>
    <w:rsid w:val="0016629A"/>
    <w:rsid w:val="00166323"/>
    <w:rsid w:val="001665EB"/>
    <w:rsid w:val="001668F7"/>
    <w:rsid w:val="001670EA"/>
    <w:rsid w:val="0016714D"/>
    <w:rsid w:val="001673F7"/>
    <w:rsid w:val="001674A0"/>
    <w:rsid w:val="001677A0"/>
    <w:rsid w:val="001678CC"/>
    <w:rsid w:val="00167C70"/>
    <w:rsid w:val="001700C0"/>
    <w:rsid w:val="001701A5"/>
    <w:rsid w:val="00170263"/>
    <w:rsid w:val="0017031B"/>
    <w:rsid w:val="001709C9"/>
    <w:rsid w:val="00170A50"/>
    <w:rsid w:val="00170BCA"/>
    <w:rsid w:val="00170C66"/>
    <w:rsid w:val="00170D20"/>
    <w:rsid w:val="00170E4C"/>
    <w:rsid w:val="00170E58"/>
    <w:rsid w:val="0017132D"/>
    <w:rsid w:val="00171871"/>
    <w:rsid w:val="00171B33"/>
    <w:rsid w:val="00171B81"/>
    <w:rsid w:val="00171D1B"/>
    <w:rsid w:val="00171ED0"/>
    <w:rsid w:val="00172088"/>
    <w:rsid w:val="00172138"/>
    <w:rsid w:val="00172273"/>
    <w:rsid w:val="00172872"/>
    <w:rsid w:val="001729D1"/>
    <w:rsid w:val="001730C2"/>
    <w:rsid w:val="00173687"/>
    <w:rsid w:val="001739AF"/>
    <w:rsid w:val="00173D77"/>
    <w:rsid w:val="00173E95"/>
    <w:rsid w:val="00173FF6"/>
    <w:rsid w:val="00174159"/>
    <w:rsid w:val="00174449"/>
    <w:rsid w:val="00174AE0"/>
    <w:rsid w:val="00174C6D"/>
    <w:rsid w:val="00174FFD"/>
    <w:rsid w:val="001753A8"/>
    <w:rsid w:val="00175768"/>
    <w:rsid w:val="001759CA"/>
    <w:rsid w:val="00175F7E"/>
    <w:rsid w:val="00176192"/>
    <w:rsid w:val="001762C8"/>
    <w:rsid w:val="00176409"/>
    <w:rsid w:val="00176447"/>
    <w:rsid w:val="001764A1"/>
    <w:rsid w:val="001765F5"/>
    <w:rsid w:val="00176829"/>
    <w:rsid w:val="00176936"/>
    <w:rsid w:val="00176DAC"/>
    <w:rsid w:val="0017726A"/>
    <w:rsid w:val="00177651"/>
    <w:rsid w:val="00177663"/>
    <w:rsid w:val="00177792"/>
    <w:rsid w:val="00177C0A"/>
    <w:rsid w:val="00177DD3"/>
    <w:rsid w:val="00177DFC"/>
    <w:rsid w:val="00177FFC"/>
    <w:rsid w:val="00180278"/>
    <w:rsid w:val="001807F2"/>
    <w:rsid w:val="0018099F"/>
    <w:rsid w:val="00180CE9"/>
    <w:rsid w:val="00180DCC"/>
    <w:rsid w:val="00180EDD"/>
    <w:rsid w:val="001811C6"/>
    <w:rsid w:val="001812E0"/>
    <w:rsid w:val="00181794"/>
    <w:rsid w:val="001818A7"/>
    <w:rsid w:val="001818ED"/>
    <w:rsid w:val="00181B8C"/>
    <w:rsid w:val="00181BA9"/>
    <w:rsid w:val="00181C1B"/>
    <w:rsid w:val="00181DA7"/>
    <w:rsid w:val="00181EAD"/>
    <w:rsid w:val="001820A5"/>
    <w:rsid w:val="00182185"/>
    <w:rsid w:val="0018240A"/>
    <w:rsid w:val="00182725"/>
    <w:rsid w:val="001829A9"/>
    <w:rsid w:val="001829C8"/>
    <w:rsid w:val="00182B41"/>
    <w:rsid w:val="00182BAE"/>
    <w:rsid w:val="00182D99"/>
    <w:rsid w:val="0018302A"/>
    <w:rsid w:val="001837CD"/>
    <w:rsid w:val="00183B2C"/>
    <w:rsid w:val="00183DD2"/>
    <w:rsid w:val="00183E72"/>
    <w:rsid w:val="001840FC"/>
    <w:rsid w:val="001842EE"/>
    <w:rsid w:val="0018501C"/>
    <w:rsid w:val="00185534"/>
    <w:rsid w:val="0018594E"/>
    <w:rsid w:val="00185AA3"/>
    <w:rsid w:val="00185AAA"/>
    <w:rsid w:val="00185BBC"/>
    <w:rsid w:val="00185F43"/>
    <w:rsid w:val="00186225"/>
    <w:rsid w:val="0018631A"/>
    <w:rsid w:val="001863B5"/>
    <w:rsid w:val="00186721"/>
    <w:rsid w:val="001868D8"/>
    <w:rsid w:val="00186904"/>
    <w:rsid w:val="00186B0A"/>
    <w:rsid w:val="00186EF2"/>
    <w:rsid w:val="00187046"/>
    <w:rsid w:val="0018722C"/>
    <w:rsid w:val="001872A8"/>
    <w:rsid w:val="0018755A"/>
    <w:rsid w:val="001875A9"/>
    <w:rsid w:val="001875E4"/>
    <w:rsid w:val="00187835"/>
    <w:rsid w:val="001878DD"/>
    <w:rsid w:val="00187DA2"/>
    <w:rsid w:val="00187E67"/>
    <w:rsid w:val="00187FC5"/>
    <w:rsid w:val="0019007B"/>
    <w:rsid w:val="001905BD"/>
    <w:rsid w:val="00190C37"/>
    <w:rsid w:val="00190CCF"/>
    <w:rsid w:val="00190F0E"/>
    <w:rsid w:val="001910E8"/>
    <w:rsid w:val="001911D2"/>
    <w:rsid w:val="0019128D"/>
    <w:rsid w:val="00191911"/>
    <w:rsid w:val="00191E71"/>
    <w:rsid w:val="00191E79"/>
    <w:rsid w:val="001920FB"/>
    <w:rsid w:val="00192B59"/>
    <w:rsid w:val="00192B90"/>
    <w:rsid w:val="00192E3F"/>
    <w:rsid w:val="00192ED8"/>
    <w:rsid w:val="00192FE6"/>
    <w:rsid w:val="0019321C"/>
    <w:rsid w:val="00193312"/>
    <w:rsid w:val="0019360B"/>
    <w:rsid w:val="0019393E"/>
    <w:rsid w:val="00193986"/>
    <w:rsid w:val="00193B08"/>
    <w:rsid w:val="00193C98"/>
    <w:rsid w:val="00193CD8"/>
    <w:rsid w:val="00193D63"/>
    <w:rsid w:val="00193EA5"/>
    <w:rsid w:val="00194073"/>
    <w:rsid w:val="001940F3"/>
    <w:rsid w:val="0019411E"/>
    <w:rsid w:val="00194570"/>
    <w:rsid w:val="00194803"/>
    <w:rsid w:val="00194BDD"/>
    <w:rsid w:val="001951E3"/>
    <w:rsid w:val="0019554D"/>
    <w:rsid w:val="00195558"/>
    <w:rsid w:val="00195DEB"/>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2F6"/>
    <w:rsid w:val="001A03B5"/>
    <w:rsid w:val="001A076D"/>
    <w:rsid w:val="001A0882"/>
    <w:rsid w:val="001A0A27"/>
    <w:rsid w:val="001A0A28"/>
    <w:rsid w:val="001A0AC6"/>
    <w:rsid w:val="001A0B21"/>
    <w:rsid w:val="001A0B27"/>
    <w:rsid w:val="001A110F"/>
    <w:rsid w:val="001A15C6"/>
    <w:rsid w:val="001A1806"/>
    <w:rsid w:val="001A18A8"/>
    <w:rsid w:val="001A1A23"/>
    <w:rsid w:val="001A1B71"/>
    <w:rsid w:val="001A2164"/>
    <w:rsid w:val="001A244C"/>
    <w:rsid w:val="001A2766"/>
    <w:rsid w:val="001A2CBA"/>
    <w:rsid w:val="001A2DFA"/>
    <w:rsid w:val="001A2FDB"/>
    <w:rsid w:val="001A32DF"/>
    <w:rsid w:val="001A376A"/>
    <w:rsid w:val="001A385D"/>
    <w:rsid w:val="001A3B14"/>
    <w:rsid w:val="001A3BDF"/>
    <w:rsid w:val="001A3CBF"/>
    <w:rsid w:val="001A3CDE"/>
    <w:rsid w:val="001A3F47"/>
    <w:rsid w:val="001A41B1"/>
    <w:rsid w:val="001A436B"/>
    <w:rsid w:val="001A4521"/>
    <w:rsid w:val="001A46BD"/>
    <w:rsid w:val="001A49E0"/>
    <w:rsid w:val="001A4DB7"/>
    <w:rsid w:val="001A4E1B"/>
    <w:rsid w:val="001A5387"/>
    <w:rsid w:val="001A543D"/>
    <w:rsid w:val="001A549A"/>
    <w:rsid w:val="001A5510"/>
    <w:rsid w:val="001A55D8"/>
    <w:rsid w:val="001A56E6"/>
    <w:rsid w:val="001A5765"/>
    <w:rsid w:val="001A5779"/>
    <w:rsid w:val="001A57FF"/>
    <w:rsid w:val="001A5918"/>
    <w:rsid w:val="001A5B8F"/>
    <w:rsid w:val="001A5C7B"/>
    <w:rsid w:val="001A5DF6"/>
    <w:rsid w:val="001A5E19"/>
    <w:rsid w:val="001A5FB6"/>
    <w:rsid w:val="001A63D8"/>
    <w:rsid w:val="001A6443"/>
    <w:rsid w:val="001A675A"/>
    <w:rsid w:val="001A6CFE"/>
    <w:rsid w:val="001A6D85"/>
    <w:rsid w:val="001A6DDC"/>
    <w:rsid w:val="001A710F"/>
    <w:rsid w:val="001A7124"/>
    <w:rsid w:val="001A7171"/>
    <w:rsid w:val="001A7356"/>
    <w:rsid w:val="001A753D"/>
    <w:rsid w:val="001A760C"/>
    <w:rsid w:val="001A78EC"/>
    <w:rsid w:val="001A7C37"/>
    <w:rsid w:val="001A7E76"/>
    <w:rsid w:val="001B01FA"/>
    <w:rsid w:val="001B0223"/>
    <w:rsid w:val="001B0330"/>
    <w:rsid w:val="001B0804"/>
    <w:rsid w:val="001B0832"/>
    <w:rsid w:val="001B0A85"/>
    <w:rsid w:val="001B1319"/>
    <w:rsid w:val="001B13E9"/>
    <w:rsid w:val="001B1523"/>
    <w:rsid w:val="001B15A5"/>
    <w:rsid w:val="001B1705"/>
    <w:rsid w:val="001B1748"/>
    <w:rsid w:val="001B18A7"/>
    <w:rsid w:val="001B193A"/>
    <w:rsid w:val="001B1A9B"/>
    <w:rsid w:val="001B1C85"/>
    <w:rsid w:val="001B1F19"/>
    <w:rsid w:val="001B1F50"/>
    <w:rsid w:val="001B1FB4"/>
    <w:rsid w:val="001B2022"/>
    <w:rsid w:val="001B2488"/>
    <w:rsid w:val="001B2762"/>
    <w:rsid w:val="001B2947"/>
    <w:rsid w:val="001B2A36"/>
    <w:rsid w:val="001B2B05"/>
    <w:rsid w:val="001B2C96"/>
    <w:rsid w:val="001B30EA"/>
    <w:rsid w:val="001B363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8"/>
    <w:rsid w:val="001B56AF"/>
    <w:rsid w:val="001B571A"/>
    <w:rsid w:val="001B5F84"/>
    <w:rsid w:val="001B629C"/>
    <w:rsid w:val="001B62F1"/>
    <w:rsid w:val="001B677B"/>
    <w:rsid w:val="001B6BE3"/>
    <w:rsid w:val="001B6E55"/>
    <w:rsid w:val="001B6EE4"/>
    <w:rsid w:val="001B7030"/>
    <w:rsid w:val="001B7158"/>
    <w:rsid w:val="001B72F3"/>
    <w:rsid w:val="001B74E2"/>
    <w:rsid w:val="001B7960"/>
    <w:rsid w:val="001B7C3B"/>
    <w:rsid w:val="001B7CD9"/>
    <w:rsid w:val="001B7E0C"/>
    <w:rsid w:val="001C023E"/>
    <w:rsid w:val="001C0443"/>
    <w:rsid w:val="001C0478"/>
    <w:rsid w:val="001C0521"/>
    <w:rsid w:val="001C0642"/>
    <w:rsid w:val="001C065B"/>
    <w:rsid w:val="001C0674"/>
    <w:rsid w:val="001C1018"/>
    <w:rsid w:val="001C1405"/>
    <w:rsid w:val="001C1582"/>
    <w:rsid w:val="001C1875"/>
    <w:rsid w:val="001C191E"/>
    <w:rsid w:val="001C1B93"/>
    <w:rsid w:val="001C1BAE"/>
    <w:rsid w:val="001C1DE8"/>
    <w:rsid w:val="001C1DF3"/>
    <w:rsid w:val="001C226F"/>
    <w:rsid w:val="001C2584"/>
    <w:rsid w:val="001C26F2"/>
    <w:rsid w:val="001C2757"/>
    <w:rsid w:val="001C2DC7"/>
    <w:rsid w:val="001C2EE4"/>
    <w:rsid w:val="001C3011"/>
    <w:rsid w:val="001C3257"/>
    <w:rsid w:val="001C325B"/>
    <w:rsid w:val="001C396E"/>
    <w:rsid w:val="001C3F77"/>
    <w:rsid w:val="001C40F9"/>
    <w:rsid w:val="001C4232"/>
    <w:rsid w:val="001C4447"/>
    <w:rsid w:val="001C44FB"/>
    <w:rsid w:val="001C4625"/>
    <w:rsid w:val="001C4697"/>
    <w:rsid w:val="001C46C6"/>
    <w:rsid w:val="001C46F9"/>
    <w:rsid w:val="001C4B1F"/>
    <w:rsid w:val="001C5296"/>
    <w:rsid w:val="001C529B"/>
    <w:rsid w:val="001C53CB"/>
    <w:rsid w:val="001C53F4"/>
    <w:rsid w:val="001C54C5"/>
    <w:rsid w:val="001C5654"/>
    <w:rsid w:val="001C5764"/>
    <w:rsid w:val="001C5E17"/>
    <w:rsid w:val="001C61C7"/>
    <w:rsid w:val="001C62D2"/>
    <w:rsid w:val="001C65B1"/>
    <w:rsid w:val="001C661D"/>
    <w:rsid w:val="001C66AC"/>
    <w:rsid w:val="001C66DC"/>
    <w:rsid w:val="001C6754"/>
    <w:rsid w:val="001C685A"/>
    <w:rsid w:val="001C6954"/>
    <w:rsid w:val="001C6A9E"/>
    <w:rsid w:val="001C6B52"/>
    <w:rsid w:val="001C6FE3"/>
    <w:rsid w:val="001C6FEA"/>
    <w:rsid w:val="001C767B"/>
    <w:rsid w:val="001C76A4"/>
    <w:rsid w:val="001C770E"/>
    <w:rsid w:val="001C77F0"/>
    <w:rsid w:val="001C7B1F"/>
    <w:rsid w:val="001C7D30"/>
    <w:rsid w:val="001C7E48"/>
    <w:rsid w:val="001C7FC1"/>
    <w:rsid w:val="001D00DF"/>
    <w:rsid w:val="001D049B"/>
    <w:rsid w:val="001D05BC"/>
    <w:rsid w:val="001D0924"/>
    <w:rsid w:val="001D0A41"/>
    <w:rsid w:val="001D0B01"/>
    <w:rsid w:val="001D0DB2"/>
    <w:rsid w:val="001D130C"/>
    <w:rsid w:val="001D1338"/>
    <w:rsid w:val="001D15B1"/>
    <w:rsid w:val="001D18AD"/>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A74"/>
    <w:rsid w:val="001D3D1A"/>
    <w:rsid w:val="001D3EDD"/>
    <w:rsid w:val="001D41DC"/>
    <w:rsid w:val="001D444D"/>
    <w:rsid w:val="001D445B"/>
    <w:rsid w:val="001D46A0"/>
    <w:rsid w:val="001D474B"/>
    <w:rsid w:val="001D47EB"/>
    <w:rsid w:val="001D4A8E"/>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26A"/>
    <w:rsid w:val="001D68C7"/>
    <w:rsid w:val="001D69C4"/>
    <w:rsid w:val="001D6E12"/>
    <w:rsid w:val="001D6EB0"/>
    <w:rsid w:val="001D70C1"/>
    <w:rsid w:val="001D716C"/>
    <w:rsid w:val="001D7359"/>
    <w:rsid w:val="001D7530"/>
    <w:rsid w:val="001D753C"/>
    <w:rsid w:val="001D7846"/>
    <w:rsid w:val="001D791C"/>
    <w:rsid w:val="001D7CA4"/>
    <w:rsid w:val="001D7D77"/>
    <w:rsid w:val="001D7DF4"/>
    <w:rsid w:val="001D7E58"/>
    <w:rsid w:val="001D7E6C"/>
    <w:rsid w:val="001E0425"/>
    <w:rsid w:val="001E0991"/>
    <w:rsid w:val="001E0F34"/>
    <w:rsid w:val="001E0F56"/>
    <w:rsid w:val="001E124F"/>
    <w:rsid w:val="001E13B3"/>
    <w:rsid w:val="001E1713"/>
    <w:rsid w:val="001E17C5"/>
    <w:rsid w:val="001E1944"/>
    <w:rsid w:val="001E1EE3"/>
    <w:rsid w:val="001E231F"/>
    <w:rsid w:val="001E25C2"/>
    <w:rsid w:val="001E268D"/>
    <w:rsid w:val="001E2F88"/>
    <w:rsid w:val="001E30A0"/>
    <w:rsid w:val="001E36AC"/>
    <w:rsid w:val="001E3823"/>
    <w:rsid w:val="001E3B54"/>
    <w:rsid w:val="001E3BA2"/>
    <w:rsid w:val="001E3C54"/>
    <w:rsid w:val="001E3DE1"/>
    <w:rsid w:val="001E3E3F"/>
    <w:rsid w:val="001E42AF"/>
    <w:rsid w:val="001E42DB"/>
    <w:rsid w:val="001E438A"/>
    <w:rsid w:val="001E4525"/>
    <w:rsid w:val="001E47AB"/>
    <w:rsid w:val="001E48E8"/>
    <w:rsid w:val="001E48F5"/>
    <w:rsid w:val="001E4BA1"/>
    <w:rsid w:val="001E4C88"/>
    <w:rsid w:val="001E4D4F"/>
    <w:rsid w:val="001E4E26"/>
    <w:rsid w:val="001E54F9"/>
    <w:rsid w:val="001E558C"/>
    <w:rsid w:val="001E57CF"/>
    <w:rsid w:val="001E5981"/>
    <w:rsid w:val="001E5B54"/>
    <w:rsid w:val="001E5CFB"/>
    <w:rsid w:val="001E5D2F"/>
    <w:rsid w:val="001E5D7E"/>
    <w:rsid w:val="001E6526"/>
    <w:rsid w:val="001E67C6"/>
    <w:rsid w:val="001E6826"/>
    <w:rsid w:val="001E6DAE"/>
    <w:rsid w:val="001E6E8E"/>
    <w:rsid w:val="001E73E6"/>
    <w:rsid w:val="001E74BA"/>
    <w:rsid w:val="001E75FE"/>
    <w:rsid w:val="001E7831"/>
    <w:rsid w:val="001E78A0"/>
    <w:rsid w:val="001E7B9F"/>
    <w:rsid w:val="001E7DA9"/>
    <w:rsid w:val="001F007A"/>
    <w:rsid w:val="001F01FB"/>
    <w:rsid w:val="001F05AD"/>
    <w:rsid w:val="001F0658"/>
    <w:rsid w:val="001F075A"/>
    <w:rsid w:val="001F07E5"/>
    <w:rsid w:val="001F0977"/>
    <w:rsid w:val="001F0C29"/>
    <w:rsid w:val="001F0E92"/>
    <w:rsid w:val="001F15BB"/>
    <w:rsid w:val="001F1987"/>
    <w:rsid w:val="001F1AB7"/>
    <w:rsid w:val="001F1BC9"/>
    <w:rsid w:val="001F201D"/>
    <w:rsid w:val="001F2047"/>
    <w:rsid w:val="001F21BC"/>
    <w:rsid w:val="001F22D5"/>
    <w:rsid w:val="001F23BD"/>
    <w:rsid w:val="001F2527"/>
    <w:rsid w:val="001F270C"/>
    <w:rsid w:val="001F29B3"/>
    <w:rsid w:val="001F2B89"/>
    <w:rsid w:val="001F34DA"/>
    <w:rsid w:val="001F361A"/>
    <w:rsid w:val="001F375E"/>
    <w:rsid w:val="001F38BC"/>
    <w:rsid w:val="001F38E8"/>
    <w:rsid w:val="001F39E9"/>
    <w:rsid w:val="001F3B2C"/>
    <w:rsid w:val="001F3C7E"/>
    <w:rsid w:val="001F3CF9"/>
    <w:rsid w:val="001F3E5B"/>
    <w:rsid w:val="001F3E6A"/>
    <w:rsid w:val="001F414F"/>
    <w:rsid w:val="001F436D"/>
    <w:rsid w:val="001F44C2"/>
    <w:rsid w:val="001F457F"/>
    <w:rsid w:val="001F49CB"/>
    <w:rsid w:val="001F4A9E"/>
    <w:rsid w:val="001F4DA3"/>
    <w:rsid w:val="001F4DAC"/>
    <w:rsid w:val="001F4E92"/>
    <w:rsid w:val="001F4EA4"/>
    <w:rsid w:val="001F5019"/>
    <w:rsid w:val="001F50CC"/>
    <w:rsid w:val="001F51C5"/>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FD"/>
    <w:rsid w:val="001F6B3B"/>
    <w:rsid w:val="001F6BD0"/>
    <w:rsid w:val="001F70EE"/>
    <w:rsid w:val="001F7116"/>
    <w:rsid w:val="001F714C"/>
    <w:rsid w:val="001F722F"/>
    <w:rsid w:val="001F738D"/>
    <w:rsid w:val="001F7599"/>
    <w:rsid w:val="001F75D4"/>
    <w:rsid w:val="001F7D81"/>
    <w:rsid w:val="0020008A"/>
    <w:rsid w:val="00200457"/>
    <w:rsid w:val="00200689"/>
    <w:rsid w:val="002006BA"/>
    <w:rsid w:val="00200769"/>
    <w:rsid w:val="0020096F"/>
    <w:rsid w:val="00200973"/>
    <w:rsid w:val="00200AF7"/>
    <w:rsid w:val="002013B1"/>
    <w:rsid w:val="00201835"/>
    <w:rsid w:val="0020193D"/>
    <w:rsid w:val="002019B4"/>
    <w:rsid w:val="00201A44"/>
    <w:rsid w:val="00201EBD"/>
    <w:rsid w:val="002025F3"/>
    <w:rsid w:val="00202CE4"/>
    <w:rsid w:val="00202D81"/>
    <w:rsid w:val="00202EB9"/>
    <w:rsid w:val="002030AA"/>
    <w:rsid w:val="002037EB"/>
    <w:rsid w:val="00203A12"/>
    <w:rsid w:val="00203E29"/>
    <w:rsid w:val="00204520"/>
    <w:rsid w:val="002045D7"/>
    <w:rsid w:val="00204921"/>
    <w:rsid w:val="00204A2A"/>
    <w:rsid w:val="00204B22"/>
    <w:rsid w:val="00204B3A"/>
    <w:rsid w:val="00204E7D"/>
    <w:rsid w:val="0020507A"/>
    <w:rsid w:val="00205156"/>
    <w:rsid w:val="0020535A"/>
    <w:rsid w:val="0020550E"/>
    <w:rsid w:val="002055CB"/>
    <w:rsid w:val="0020591E"/>
    <w:rsid w:val="002059EF"/>
    <w:rsid w:val="00205A4B"/>
    <w:rsid w:val="00205B8A"/>
    <w:rsid w:val="00205BDB"/>
    <w:rsid w:val="00205C59"/>
    <w:rsid w:val="00205D44"/>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E87"/>
    <w:rsid w:val="002070C6"/>
    <w:rsid w:val="00207209"/>
    <w:rsid w:val="002074A6"/>
    <w:rsid w:val="00207712"/>
    <w:rsid w:val="0020774D"/>
    <w:rsid w:val="0020783F"/>
    <w:rsid w:val="0020788C"/>
    <w:rsid w:val="00207C3A"/>
    <w:rsid w:val="00207E7C"/>
    <w:rsid w:val="00210196"/>
    <w:rsid w:val="00210309"/>
    <w:rsid w:val="002103BB"/>
    <w:rsid w:val="00210BBD"/>
    <w:rsid w:val="00210D75"/>
    <w:rsid w:val="00210F4C"/>
    <w:rsid w:val="00211519"/>
    <w:rsid w:val="00211967"/>
    <w:rsid w:val="00211A55"/>
    <w:rsid w:val="00211A65"/>
    <w:rsid w:val="00211B4F"/>
    <w:rsid w:val="00211D20"/>
    <w:rsid w:val="00211E72"/>
    <w:rsid w:val="0021224B"/>
    <w:rsid w:val="00212471"/>
    <w:rsid w:val="002125B0"/>
    <w:rsid w:val="002125C9"/>
    <w:rsid w:val="0021268D"/>
    <w:rsid w:val="00212829"/>
    <w:rsid w:val="00212950"/>
    <w:rsid w:val="0021298A"/>
    <w:rsid w:val="00212A14"/>
    <w:rsid w:val="00212BB4"/>
    <w:rsid w:val="00212C3F"/>
    <w:rsid w:val="00212D05"/>
    <w:rsid w:val="00212FB8"/>
    <w:rsid w:val="002131C5"/>
    <w:rsid w:val="00213709"/>
    <w:rsid w:val="00213E51"/>
    <w:rsid w:val="002147D0"/>
    <w:rsid w:val="002147E5"/>
    <w:rsid w:val="0021485A"/>
    <w:rsid w:val="002149AF"/>
    <w:rsid w:val="00214A86"/>
    <w:rsid w:val="0021523C"/>
    <w:rsid w:val="002152B9"/>
    <w:rsid w:val="002156E1"/>
    <w:rsid w:val="002156E2"/>
    <w:rsid w:val="0021575F"/>
    <w:rsid w:val="00215781"/>
    <w:rsid w:val="002157AE"/>
    <w:rsid w:val="00215AAA"/>
    <w:rsid w:val="00215AF6"/>
    <w:rsid w:val="00216012"/>
    <w:rsid w:val="0021612B"/>
    <w:rsid w:val="002161AD"/>
    <w:rsid w:val="0021644C"/>
    <w:rsid w:val="00216615"/>
    <w:rsid w:val="0021683C"/>
    <w:rsid w:val="00216DB1"/>
    <w:rsid w:val="00216E43"/>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159"/>
    <w:rsid w:val="002205FD"/>
    <w:rsid w:val="00220615"/>
    <w:rsid w:val="00220674"/>
    <w:rsid w:val="002207BE"/>
    <w:rsid w:val="0022083A"/>
    <w:rsid w:val="00220CE4"/>
    <w:rsid w:val="00220F2D"/>
    <w:rsid w:val="00220F52"/>
    <w:rsid w:val="00221527"/>
    <w:rsid w:val="002218F2"/>
    <w:rsid w:val="0022195F"/>
    <w:rsid w:val="00221985"/>
    <w:rsid w:val="00221BEB"/>
    <w:rsid w:val="00221CA5"/>
    <w:rsid w:val="00221EC5"/>
    <w:rsid w:val="0022231B"/>
    <w:rsid w:val="00222355"/>
    <w:rsid w:val="002223AA"/>
    <w:rsid w:val="0022268B"/>
    <w:rsid w:val="002227D3"/>
    <w:rsid w:val="00222A70"/>
    <w:rsid w:val="00222A7A"/>
    <w:rsid w:val="00222A92"/>
    <w:rsid w:val="00223306"/>
    <w:rsid w:val="00223353"/>
    <w:rsid w:val="0022361E"/>
    <w:rsid w:val="002238A1"/>
    <w:rsid w:val="00223B3B"/>
    <w:rsid w:val="00223BF2"/>
    <w:rsid w:val="00223D05"/>
    <w:rsid w:val="00223D1A"/>
    <w:rsid w:val="00224A2C"/>
    <w:rsid w:val="00225070"/>
    <w:rsid w:val="00225217"/>
    <w:rsid w:val="0022537C"/>
    <w:rsid w:val="002256D9"/>
    <w:rsid w:val="0022576A"/>
    <w:rsid w:val="00225771"/>
    <w:rsid w:val="00225A1A"/>
    <w:rsid w:val="00225DC5"/>
    <w:rsid w:val="00225E55"/>
    <w:rsid w:val="002261B6"/>
    <w:rsid w:val="00226577"/>
    <w:rsid w:val="0022659B"/>
    <w:rsid w:val="0022687C"/>
    <w:rsid w:val="00226C1E"/>
    <w:rsid w:val="00226C96"/>
    <w:rsid w:val="00226DFF"/>
    <w:rsid w:val="00226E89"/>
    <w:rsid w:val="0022748F"/>
    <w:rsid w:val="00227741"/>
    <w:rsid w:val="002304AD"/>
    <w:rsid w:val="002306F8"/>
    <w:rsid w:val="00230BD9"/>
    <w:rsid w:val="00231089"/>
    <w:rsid w:val="002311E9"/>
    <w:rsid w:val="0023127B"/>
    <w:rsid w:val="002312F4"/>
    <w:rsid w:val="002313A2"/>
    <w:rsid w:val="002313DD"/>
    <w:rsid w:val="0023145D"/>
    <w:rsid w:val="00231FC7"/>
    <w:rsid w:val="002321A3"/>
    <w:rsid w:val="00232930"/>
    <w:rsid w:val="00232A95"/>
    <w:rsid w:val="00232AA5"/>
    <w:rsid w:val="00232C3F"/>
    <w:rsid w:val="00232DD9"/>
    <w:rsid w:val="00232EC3"/>
    <w:rsid w:val="0023308F"/>
    <w:rsid w:val="002333D2"/>
    <w:rsid w:val="00233403"/>
    <w:rsid w:val="00233440"/>
    <w:rsid w:val="00233581"/>
    <w:rsid w:val="00233A82"/>
    <w:rsid w:val="00233C9A"/>
    <w:rsid w:val="00233D0E"/>
    <w:rsid w:val="00233EA9"/>
    <w:rsid w:val="00234112"/>
    <w:rsid w:val="002349D0"/>
    <w:rsid w:val="00234E13"/>
    <w:rsid w:val="00234E18"/>
    <w:rsid w:val="00234E37"/>
    <w:rsid w:val="0023502F"/>
    <w:rsid w:val="00235272"/>
    <w:rsid w:val="002356C4"/>
    <w:rsid w:val="002357B4"/>
    <w:rsid w:val="0023581A"/>
    <w:rsid w:val="00235854"/>
    <w:rsid w:val="00235918"/>
    <w:rsid w:val="00235D52"/>
    <w:rsid w:val="00235F5E"/>
    <w:rsid w:val="0023628D"/>
    <w:rsid w:val="00236337"/>
    <w:rsid w:val="00236378"/>
    <w:rsid w:val="00236450"/>
    <w:rsid w:val="002364C4"/>
    <w:rsid w:val="0023696B"/>
    <w:rsid w:val="00236CD3"/>
    <w:rsid w:val="00236E78"/>
    <w:rsid w:val="00237075"/>
    <w:rsid w:val="00237224"/>
    <w:rsid w:val="0023723D"/>
    <w:rsid w:val="002375EA"/>
    <w:rsid w:val="0023765A"/>
    <w:rsid w:val="00237921"/>
    <w:rsid w:val="00237A11"/>
    <w:rsid w:val="00237AE7"/>
    <w:rsid w:val="00237D5B"/>
    <w:rsid w:val="00237D69"/>
    <w:rsid w:val="00240342"/>
    <w:rsid w:val="00240366"/>
    <w:rsid w:val="002404DA"/>
    <w:rsid w:val="00240623"/>
    <w:rsid w:val="00240699"/>
    <w:rsid w:val="0024078E"/>
    <w:rsid w:val="00240A55"/>
    <w:rsid w:val="00240B0D"/>
    <w:rsid w:val="00240C5D"/>
    <w:rsid w:val="00240CAB"/>
    <w:rsid w:val="00241194"/>
    <w:rsid w:val="00241311"/>
    <w:rsid w:val="002414E3"/>
    <w:rsid w:val="002418E8"/>
    <w:rsid w:val="00241A5E"/>
    <w:rsid w:val="00242043"/>
    <w:rsid w:val="0024211E"/>
    <w:rsid w:val="00242344"/>
    <w:rsid w:val="002424DE"/>
    <w:rsid w:val="0024263A"/>
    <w:rsid w:val="00242682"/>
    <w:rsid w:val="00242862"/>
    <w:rsid w:val="00242E22"/>
    <w:rsid w:val="00242E37"/>
    <w:rsid w:val="0024308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5DC"/>
    <w:rsid w:val="00245622"/>
    <w:rsid w:val="00245689"/>
    <w:rsid w:val="00245720"/>
    <w:rsid w:val="00245A6F"/>
    <w:rsid w:val="00245AFA"/>
    <w:rsid w:val="00245FD5"/>
    <w:rsid w:val="002461A8"/>
    <w:rsid w:val="002461EE"/>
    <w:rsid w:val="002462C4"/>
    <w:rsid w:val="0024654B"/>
    <w:rsid w:val="002466E6"/>
    <w:rsid w:val="002469F1"/>
    <w:rsid w:val="00246A4E"/>
    <w:rsid w:val="00246ACB"/>
    <w:rsid w:val="00246C9C"/>
    <w:rsid w:val="00246D5D"/>
    <w:rsid w:val="00246EE4"/>
    <w:rsid w:val="00246F21"/>
    <w:rsid w:val="002472A0"/>
    <w:rsid w:val="0024757C"/>
    <w:rsid w:val="00247657"/>
    <w:rsid w:val="002477DF"/>
    <w:rsid w:val="0024786A"/>
    <w:rsid w:val="002478EC"/>
    <w:rsid w:val="00247B0F"/>
    <w:rsid w:val="00250119"/>
    <w:rsid w:val="002501DE"/>
    <w:rsid w:val="002503CB"/>
    <w:rsid w:val="00250943"/>
    <w:rsid w:val="00250E43"/>
    <w:rsid w:val="00250FF8"/>
    <w:rsid w:val="002518D1"/>
    <w:rsid w:val="00251A39"/>
    <w:rsid w:val="00251AD6"/>
    <w:rsid w:val="00251C61"/>
    <w:rsid w:val="00251CAB"/>
    <w:rsid w:val="00251ED8"/>
    <w:rsid w:val="00251F7F"/>
    <w:rsid w:val="00251FB9"/>
    <w:rsid w:val="00252696"/>
    <w:rsid w:val="002526A1"/>
    <w:rsid w:val="00252981"/>
    <w:rsid w:val="00252B6A"/>
    <w:rsid w:val="00252C17"/>
    <w:rsid w:val="00252CC2"/>
    <w:rsid w:val="00252E2E"/>
    <w:rsid w:val="00252F70"/>
    <w:rsid w:val="00253078"/>
    <w:rsid w:val="0025307F"/>
    <w:rsid w:val="00253433"/>
    <w:rsid w:val="00253444"/>
    <w:rsid w:val="0025369B"/>
    <w:rsid w:val="00253B59"/>
    <w:rsid w:val="00253D46"/>
    <w:rsid w:val="00253E10"/>
    <w:rsid w:val="002541F2"/>
    <w:rsid w:val="002543CE"/>
    <w:rsid w:val="0025479C"/>
    <w:rsid w:val="00254DF1"/>
    <w:rsid w:val="00254F67"/>
    <w:rsid w:val="00255001"/>
    <w:rsid w:val="002551BD"/>
    <w:rsid w:val="002551F8"/>
    <w:rsid w:val="002557E9"/>
    <w:rsid w:val="002560AC"/>
    <w:rsid w:val="002561AD"/>
    <w:rsid w:val="002568D0"/>
    <w:rsid w:val="002573A7"/>
    <w:rsid w:val="0025753C"/>
    <w:rsid w:val="002575DC"/>
    <w:rsid w:val="002576CF"/>
    <w:rsid w:val="0025778D"/>
    <w:rsid w:val="002577C8"/>
    <w:rsid w:val="00257D15"/>
    <w:rsid w:val="002601DF"/>
    <w:rsid w:val="00260772"/>
    <w:rsid w:val="00260ABB"/>
    <w:rsid w:val="00260AEE"/>
    <w:rsid w:val="00260F49"/>
    <w:rsid w:val="0026120F"/>
    <w:rsid w:val="00261491"/>
    <w:rsid w:val="00261661"/>
    <w:rsid w:val="0026168C"/>
    <w:rsid w:val="00261778"/>
    <w:rsid w:val="00261958"/>
    <w:rsid w:val="00261E36"/>
    <w:rsid w:val="00261EE3"/>
    <w:rsid w:val="00261F3B"/>
    <w:rsid w:val="002621A6"/>
    <w:rsid w:val="00262661"/>
    <w:rsid w:val="0026272B"/>
    <w:rsid w:val="00262764"/>
    <w:rsid w:val="00262805"/>
    <w:rsid w:val="00262CBE"/>
    <w:rsid w:val="00262CFA"/>
    <w:rsid w:val="00262D9D"/>
    <w:rsid w:val="00262EAD"/>
    <w:rsid w:val="002632DF"/>
    <w:rsid w:val="0026336B"/>
    <w:rsid w:val="002636F6"/>
    <w:rsid w:val="00263946"/>
    <w:rsid w:val="00263C5E"/>
    <w:rsid w:val="00263CF4"/>
    <w:rsid w:val="00263F93"/>
    <w:rsid w:val="002640BA"/>
    <w:rsid w:val="002642EF"/>
    <w:rsid w:val="002647F1"/>
    <w:rsid w:val="00264850"/>
    <w:rsid w:val="00264A1B"/>
    <w:rsid w:val="00264BB7"/>
    <w:rsid w:val="00264CF2"/>
    <w:rsid w:val="002651B2"/>
    <w:rsid w:val="00265238"/>
    <w:rsid w:val="00265288"/>
    <w:rsid w:val="002653C3"/>
    <w:rsid w:val="00265596"/>
    <w:rsid w:val="00265630"/>
    <w:rsid w:val="00265A6D"/>
    <w:rsid w:val="00265B4A"/>
    <w:rsid w:val="00265D21"/>
    <w:rsid w:val="00265D36"/>
    <w:rsid w:val="0026640B"/>
    <w:rsid w:val="0026648F"/>
    <w:rsid w:val="002664B1"/>
    <w:rsid w:val="0026661A"/>
    <w:rsid w:val="0026672E"/>
    <w:rsid w:val="00266730"/>
    <w:rsid w:val="002667A8"/>
    <w:rsid w:val="002669B1"/>
    <w:rsid w:val="00266A30"/>
    <w:rsid w:val="00266DCD"/>
    <w:rsid w:val="00266EBC"/>
    <w:rsid w:val="00266EDF"/>
    <w:rsid w:val="00266F87"/>
    <w:rsid w:val="00267587"/>
    <w:rsid w:val="002675C8"/>
    <w:rsid w:val="00267760"/>
    <w:rsid w:val="00267AA4"/>
    <w:rsid w:val="00267F26"/>
    <w:rsid w:val="002704A4"/>
    <w:rsid w:val="002705E1"/>
    <w:rsid w:val="00270662"/>
    <w:rsid w:val="00270AAA"/>
    <w:rsid w:val="00270B01"/>
    <w:rsid w:val="00270D0C"/>
    <w:rsid w:val="00270D16"/>
    <w:rsid w:val="00270E81"/>
    <w:rsid w:val="0027120D"/>
    <w:rsid w:val="00271589"/>
    <w:rsid w:val="0027187D"/>
    <w:rsid w:val="00271968"/>
    <w:rsid w:val="00271F87"/>
    <w:rsid w:val="00272328"/>
    <w:rsid w:val="00272468"/>
    <w:rsid w:val="002727F9"/>
    <w:rsid w:val="002729D8"/>
    <w:rsid w:val="00272DAF"/>
    <w:rsid w:val="00273177"/>
    <w:rsid w:val="002733D9"/>
    <w:rsid w:val="00273A28"/>
    <w:rsid w:val="00273E8D"/>
    <w:rsid w:val="00274115"/>
    <w:rsid w:val="002744D9"/>
    <w:rsid w:val="0027455B"/>
    <w:rsid w:val="002749A3"/>
    <w:rsid w:val="00274A20"/>
    <w:rsid w:val="00274A31"/>
    <w:rsid w:val="00274E18"/>
    <w:rsid w:val="00274E68"/>
    <w:rsid w:val="00275074"/>
    <w:rsid w:val="00275164"/>
    <w:rsid w:val="002751A6"/>
    <w:rsid w:val="002752B4"/>
    <w:rsid w:val="002754C2"/>
    <w:rsid w:val="00275820"/>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7095"/>
    <w:rsid w:val="00277137"/>
    <w:rsid w:val="00277381"/>
    <w:rsid w:val="0027773D"/>
    <w:rsid w:val="002778BD"/>
    <w:rsid w:val="00277CBC"/>
    <w:rsid w:val="0028002E"/>
    <w:rsid w:val="0028018C"/>
    <w:rsid w:val="002801E9"/>
    <w:rsid w:val="002805D1"/>
    <w:rsid w:val="0028063A"/>
    <w:rsid w:val="00280704"/>
    <w:rsid w:val="00280983"/>
    <w:rsid w:val="00280C9D"/>
    <w:rsid w:val="00280FBE"/>
    <w:rsid w:val="00280FEC"/>
    <w:rsid w:val="00281336"/>
    <w:rsid w:val="002815FA"/>
    <w:rsid w:val="00281BEA"/>
    <w:rsid w:val="00281ED9"/>
    <w:rsid w:val="00282208"/>
    <w:rsid w:val="0028232C"/>
    <w:rsid w:val="002824C2"/>
    <w:rsid w:val="0028254C"/>
    <w:rsid w:val="002825A7"/>
    <w:rsid w:val="00282714"/>
    <w:rsid w:val="00282716"/>
    <w:rsid w:val="00282934"/>
    <w:rsid w:val="00282937"/>
    <w:rsid w:val="002829CB"/>
    <w:rsid w:val="00283555"/>
    <w:rsid w:val="002837A0"/>
    <w:rsid w:val="00283952"/>
    <w:rsid w:val="002839CE"/>
    <w:rsid w:val="002839D8"/>
    <w:rsid w:val="00283FF7"/>
    <w:rsid w:val="002842B7"/>
    <w:rsid w:val="00284471"/>
    <w:rsid w:val="0028473E"/>
    <w:rsid w:val="00284933"/>
    <w:rsid w:val="00284C15"/>
    <w:rsid w:val="00284C8C"/>
    <w:rsid w:val="00284D55"/>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4"/>
    <w:rsid w:val="00286965"/>
    <w:rsid w:val="00286C82"/>
    <w:rsid w:val="00286F08"/>
    <w:rsid w:val="002875D8"/>
    <w:rsid w:val="00287864"/>
    <w:rsid w:val="00287961"/>
    <w:rsid w:val="00287A62"/>
    <w:rsid w:val="00287A6F"/>
    <w:rsid w:val="00287AE3"/>
    <w:rsid w:val="00287F44"/>
    <w:rsid w:val="002900A8"/>
    <w:rsid w:val="002900E2"/>
    <w:rsid w:val="0029072E"/>
    <w:rsid w:val="0029075E"/>
    <w:rsid w:val="00290829"/>
    <w:rsid w:val="0029094A"/>
    <w:rsid w:val="00290A63"/>
    <w:rsid w:val="00290B9F"/>
    <w:rsid w:val="00290BDA"/>
    <w:rsid w:val="00290D15"/>
    <w:rsid w:val="00290DBA"/>
    <w:rsid w:val="00290E24"/>
    <w:rsid w:val="00290F1A"/>
    <w:rsid w:val="00290FE2"/>
    <w:rsid w:val="00290FFA"/>
    <w:rsid w:val="0029136E"/>
    <w:rsid w:val="00291557"/>
    <w:rsid w:val="00291902"/>
    <w:rsid w:val="002919AE"/>
    <w:rsid w:val="00291BE7"/>
    <w:rsid w:val="00291FD1"/>
    <w:rsid w:val="0029224C"/>
    <w:rsid w:val="002922FB"/>
    <w:rsid w:val="00292399"/>
    <w:rsid w:val="002924A0"/>
    <w:rsid w:val="00292618"/>
    <w:rsid w:val="00292B5C"/>
    <w:rsid w:val="00292C76"/>
    <w:rsid w:val="00292F85"/>
    <w:rsid w:val="00292FA8"/>
    <w:rsid w:val="00292FFD"/>
    <w:rsid w:val="00293131"/>
    <w:rsid w:val="0029341C"/>
    <w:rsid w:val="00293665"/>
    <w:rsid w:val="0029375C"/>
    <w:rsid w:val="00293F99"/>
    <w:rsid w:val="00294194"/>
    <w:rsid w:val="00294400"/>
    <w:rsid w:val="00294445"/>
    <w:rsid w:val="002946DC"/>
    <w:rsid w:val="00294940"/>
    <w:rsid w:val="00294B4D"/>
    <w:rsid w:val="00294B97"/>
    <w:rsid w:val="00294C3A"/>
    <w:rsid w:val="00294E56"/>
    <w:rsid w:val="00295226"/>
    <w:rsid w:val="0029537E"/>
    <w:rsid w:val="00295713"/>
    <w:rsid w:val="002957ED"/>
    <w:rsid w:val="00295CB0"/>
    <w:rsid w:val="00296045"/>
    <w:rsid w:val="002960D5"/>
    <w:rsid w:val="002963EA"/>
    <w:rsid w:val="0029649B"/>
    <w:rsid w:val="0029678A"/>
    <w:rsid w:val="0029681B"/>
    <w:rsid w:val="00296859"/>
    <w:rsid w:val="00296CB6"/>
    <w:rsid w:val="00297064"/>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15A"/>
    <w:rsid w:val="002A231B"/>
    <w:rsid w:val="002A2413"/>
    <w:rsid w:val="002A2AAA"/>
    <w:rsid w:val="002A2B7F"/>
    <w:rsid w:val="002A2BA9"/>
    <w:rsid w:val="002A2D25"/>
    <w:rsid w:val="002A2DF4"/>
    <w:rsid w:val="002A2F5E"/>
    <w:rsid w:val="002A300E"/>
    <w:rsid w:val="002A305A"/>
    <w:rsid w:val="002A30AA"/>
    <w:rsid w:val="002A3100"/>
    <w:rsid w:val="002A352A"/>
    <w:rsid w:val="002A3EBC"/>
    <w:rsid w:val="002A3FB2"/>
    <w:rsid w:val="002A4181"/>
    <w:rsid w:val="002A44F1"/>
    <w:rsid w:val="002A4588"/>
    <w:rsid w:val="002A4814"/>
    <w:rsid w:val="002A4AF4"/>
    <w:rsid w:val="002A4D8D"/>
    <w:rsid w:val="002A4DC9"/>
    <w:rsid w:val="002A4FF7"/>
    <w:rsid w:val="002A5282"/>
    <w:rsid w:val="002A5669"/>
    <w:rsid w:val="002A56C1"/>
    <w:rsid w:val="002A5979"/>
    <w:rsid w:val="002A5B97"/>
    <w:rsid w:val="002A5C15"/>
    <w:rsid w:val="002A5D39"/>
    <w:rsid w:val="002A5DFF"/>
    <w:rsid w:val="002A5FA1"/>
    <w:rsid w:val="002A607D"/>
    <w:rsid w:val="002A634D"/>
    <w:rsid w:val="002A6378"/>
    <w:rsid w:val="002A6864"/>
    <w:rsid w:val="002A758F"/>
    <w:rsid w:val="002A79C6"/>
    <w:rsid w:val="002A79DE"/>
    <w:rsid w:val="002A7F2A"/>
    <w:rsid w:val="002B00F6"/>
    <w:rsid w:val="002B055F"/>
    <w:rsid w:val="002B0794"/>
    <w:rsid w:val="002B0A9A"/>
    <w:rsid w:val="002B101A"/>
    <w:rsid w:val="002B10DE"/>
    <w:rsid w:val="002B112C"/>
    <w:rsid w:val="002B132E"/>
    <w:rsid w:val="002B1499"/>
    <w:rsid w:val="002B171D"/>
    <w:rsid w:val="002B185F"/>
    <w:rsid w:val="002B1A27"/>
    <w:rsid w:val="002B1F25"/>
    <w:rsid w:val="002B1FDF"/>
    <w:rsid w:val="002B2151"/>
    <w:rsid w:val="002B244A"/>
    <w:rsid w:val="002B279A"/>
    <w:rsid w:val="002B27B8"/>
    <w:rsid w:val="002B2813"/>
    <w:rsid w:val="002B2B56"/>
    <w:rsid w:val="002B2BEF"/>
    <w:rsid w:val="002B2D29"/>
    <w:rsid w:val="002B2D4D"/>
    <w:rsid w:val="002B2D9E"/>
    <w:rsid w:val="002B2FEB"/>
    <w:rsid w:val="002B3486"/>
    <w:rsid w:val="002B3744"/>
    <w:rsid w:val="002B39E2"/>
    <w:rsid w:val="002B3A00"/>
    <w:rsid w:val="002B3B31"/>
    <w:rsid w:val="002B3BBD"/>
    <w:rsid w:val="002B3CD7"/>
    <w:rsid w:val="002B3DAC"/>
    <w:rsid w:val="002B4118"/>
    <w:rsid w:val="002B49D3"/>
    <w:rsid w:val="002B4C0D"/>
    <w:rsid w:val="002B4F3D"/>
    <w:rsid w:val="002B51A0"/>
    <w:rsid w:val="002B5980"/>
    <w:rsid w:val="002B5A61"/>
    <w:rsid w:val="002B5A71"/>
    <w:rsid w:val="002B5EEC"/>
    <w:rsid w:val="002B5F79"/>
    <w:rsid w:val="002B609D"/>
    <w:rsid w:val="002B60D1"/>
    <w:rsid w:val="002B6121"/>
    <w:rsid w:val="002B65DA"/>
    <w:rsid w:val="002B6B6C"/>
    <w:rsid w:val="002B6E01"/>
    <w:rsid w:val="002B6F9C"/>
    <w:rsid w:val="002B7130"/>
    <w:rsid w:val="002B72B8"/>
    <w:rsid w:val="002B744C"/>
    <w:rsid w:val="002B77B5"/>
    <w:rsid w:val="002B77C1"/>
    <w:rsid w:val="002B796C"/>
    <w:rsid w:val="002B7B0E"/>
    <w:rsid w:val="002B7C33"/>
    <w:rsid w:val="002C02A4"/>
    <w:rsid w:val="002C046D"/>
    <w:rsid w:val="002C04B1"/>
    <w:rsid w:val="002C0A47"/>
    <w:rsid w:val="002C0C4B"/>
    <w:rsid w:val="002C0F63"/>
    <w:rsid w:val="002C10E7"/>
    <w:rsid w:val="002C119D"/>
    <w:rsid w:val="002C128F"/>
    <w:rsid w:val="002C184E"/>
    <w:rsid w:val="002C1882"/>
    <w:rsid w:val="002C1AAB"/>
    <w:rsid w:val="002C1D93"/>
    <w:rsid w:val="002C1EEA"/>
    <w:rsid w:val="002C2B39"/>
    <w:rsid w:val="002C2C74"/>
    <w:rsid w:val="002C2D43"/>
    <w:rsid w:val="002C350C"/>
    <w:rsid w:val="002C3641"/>
    <w:rsid w:val="002C3ADC"/>
    <w:rsid w:val="002C3BB4"/>
    <w:rsid w:val="002C3FB0"/>
    <w:rsid w:val="002C4015"/>
    <w:rsid w:val="002C47AD"/>
    <w:rsid w:val="002C4829"/>
    <w:rsid w:val="002C48DA"/>
    <w:rsid w:val="002C4951"/>
    <w:rsid w:val="002C4B6F"/>
    <w:rsid w:val="002C4CD4"/>
    <w:rsid w:val="002C4CDB"/>
    <w:rsid w:val="002C5013"/>
    <w:rsid w:val="002C5153"/>
    <w:rsid w:val="002C5510"/>
    <w:rsid w:val="002C55DF"/>
    <w:rsid w:val="002C561A"/>
    <w:rsid w:val="002C5A59"/>
    <w:rsid w:val="002C5C1B"/>
    <w:rsid w:val="002C5DA2"/>
    <w:rsid w:val="002C6034"/>
    <w:rsid w:val="002C635B"/>
    <w:rsid w:val="002C671F"/>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D6D"/>
    <w:rsid w:val="002D11C0"/>
    <w:rsid w:val="002D1277"/>
    <w:rsid w:val="002D1292"/>
    <w:rsid w:val="002D12C7"/>
    <w:rsid w:val="002D12DB"/>
    <w:rsid w:val="002D17C5"/>
    <w:rsid w:val="002D1A8B"/>
    <w:rsid w:val="002D1D21"/>
    <w:rsid w:val="002D1FF8"/>
    <w:rsid w:val="002D229B"/>
    <w:rsid w:val="002D2312"/>
    <w:rsid w:val="002D281F"/>
    <w:rsid w:val="002D2879"/>
    <w:rsid w:val="002D2CD9"/>
    <w:rsid w:val="002D2DC4"/>
    <w:rsid w:val="002D3045"/>
    <w:rsid w:val="002D3118"/>
    <w:rsid w:val="002D3462"/>
    <w:rsid w:val="002D365F"/>
    <w:rsid w:val="002D3C84"/>
    <w:rsid w:val="002D3DF8"/>
    <w:rsid w:val="002D3E22"/>
    <w:rsid w:val="002D3F0C"/>
    <w:rsid w:val="002D4007"/>
    <w:rsid w:val="002D4325"/>
    <w:rsid w:val="002D463D"/>
    <w:rsid w:val="002D47D2"/>
    <w:rsid w:val="002D4CC8"/>
    <w:rsid w:val="002D4DD3"/>
    <w:rsid w:val="002D4DE4"/>
    <w:rsid w:val="002D51C9"/>
    <w:rsid w:val="002D51DF"/>
    <w:rsid w:val="002D528A"/>
    <w:rsid w:val="002D52D3"/>
    <w:rsid w:val="002D5430"/>
    <w:rsid w:val="002D5510"/>
    <w:rsid w:val="002D558C"/>
    <w:rsid w:val="002D5765"/>
    <w:rsid w:val="002D5A9A"/>
    <w:rsid w:val="002D5BAE"/>
    <w:rsid w:val="002D5BB9"/>
    <w:rsid w:val="002D5DA6"/>
    <w:rsid w:val="002D608F"/>
    <w:rsid w:val="002D61BA"/>
    <w:rsid w:val="002D61CE"/>
    <w:rsid w:val="002D621B"/>
    <w:rsid w:val="002D6892"/>
    <w:rsid w:val="002D68C2"/>
    <w:rsid w:val="002D6D68"/>
    <w:rsid w:val="002D7054"/>
    <w:rsid w:val="002D75A4"/>
    <w:rsid w:val="002D764A"/>
    <w:rsid w:val="002D7BAE"/>
    <w:rsid w:val="002D7BE7"/>
    <w:rsid w:val="002D7C3C"/>
    <w:rsid w:val="002D7C86"/>
    <w:rsid w:val="002D7D0A"/>
    <w:rsid w:val="002D7E1E"/>
    <w:rsid w:val="002E0223"/>
    <w:rsid w:val="002E037C"/>
    <w:rsid w:val="002E03A3"/>
    <w:rsid w:val="002E03AF"/>
    <w:rsid w:val="002E0463"/>
    <w:rsid w:val="002E0498"/>
    <w:rsid w:val="002E04BF"/>
    <w:rsid w:val="002E0692"/>
    <w:rsid w:val="002E073D"/>
    <w:rsid w:val="002E07B7"/>
    <w:rsid w:val="002E0F79"/>
    <w:rsid w:val="002E1254"/>
    <w:rsid w:val="002E125F"/>
    <w:rsid w:val="002E1377"/>
    <w:rsid w:val="002E152D"/>
    <w:rsid w:val="002E158B"/>
    <w:rsid w:val="002E1675"/>
    <w:rsid w:val="002E16F0"/>
    <w:rsid w:val="002E1D74"/>
    <w:rsid w:val="002E1EE0"/>
    <w:rsid w:val="002E22CF"/>
    <w:rsid w:val="002E2301"/>
    <w:rsid w:val="002E2908"/>
    <w:rsid w:val="002E2930"/>
    <w:rsid w:val="002E2943"/>
    <w:rsid w:val="002E2CF1"/>
    <w:rsid w:val="002E2EE8"/>
    <w:rsid w:val="002E32A4"/>
    <w:rsid w:val="002E33A7"/>
    <w:rsid w:val="002E34AF"/>
    <w:rsid w:val="002E3620"/>
    <w:rsid w:val="002E3794"/>
    <w:rsid w:val="002E37EE"/>
    <w:rsid w:val="002E3BF9"/>
    <w:rsid w:val="002E3D33"/>
    <w:rsid w:val="002E3E28"/>
    <w:rsid w:val="002E3F74"/>
    <w:rsid w:val="002E4220"/>
    <w:rsid w:val="002E4774"/>
    <w:rsid w:val="002E4875"/>
    <w:rsid w:val="002E4AAC"/>
    <w:rsid w:val="002E4C62"/>
    <w:rsid w:val="002E4DCF"/>
    <w:rsid w:val="002E4F7D"/>
    <w:rsid w:val="002E5058"/>
    <w:rsid w:val="002E51B5"/>
    <w:rsid w:val="002E532E"/>
    <w:rsid w:val="002E53DE"/>
    <w:rsid w:val="002E544B"/>
    <w:rsid w:val="002E547D"/>
    <w:rsid w:val="002E558A"/>
    <w:rsid w:val="002E563B"/>
    <w:rsid w:val="002E583A"/>
    <w:rsid w:val="002E6072"/>
    <w:rsid w:val="002E61F1"/>
    <w:rsid w:val="002E629C"/>
    <w:rsid w:val="002E62D2"/>
    <w:rsid w:val="002E6457"/>
    <w:rsid w:val="002E6503"/>
    <w:rsid w:val="002E6620"/>
    <w:rsid w:val="002E6E4D"/>
    <w:rsid w:val="002E6F7A"/>
    <w:rsid w:val="002E70AB"/>
    <w:rsid w:val="002E7231"/>
    <w:rsid w:val="002E7309"/>
    <w:rsid w:val="002E734F"/>
    <w:rsid w:val="002E7369"/>
    <w:rsid w:val="002E74AF"/>
    <w:rsid w:val="002E758C"/>
    <w:rsid w:val="002E7593"/>
    <w:rsid w:val="002E763C"/>
    <w:rsid w:val="002E7968"/>
    <w:rsid w:val="002E7B12"/>
    <w:rsid w:val="002E7B76"/>
    <w:rsid w:val="002E7DD0"/>
    <w:rsid w:val="002F0381"/>
    <w:rsid w:val="002F03F2"/>
    <w:rsid w:val="002F046A"/>
    <w:rsid w:val="002F083F"/>
    <w:rsid w:val="002F0A0B"/>
    <w:rsid w:val="002F0B82"/>
    <w:rsid w:val="002F1038"/>
    <w:rsid w:val="002F1057"/>
    <w:rsid w:val="002F1536"/>
    <w:rsid w:val="002F1A30"/>
    <w:rsid w:val="002F1A32"/>
    <w:rsid w:val="002F22FF"/>
    <w:rsid w:val="002F2344"/>
    <w:rsid w:val="002F28AA"/>
    <w:rsid w:val="002F28EB"/>
    <w:rsid w:val="002F295D"/>
    <w:rsid w:val="002F2A0C"/>
    <w:rsid w:val="002F2D8F"/>
    <w:rsid w:val="002F3122"/>
    <w:rsid w:val="002F328D"/>
    <w:rsid w:val="002F33A4"/>
    <w:rsid w:val="002F388F"/>
    <w:rsid w:val="002F3966"/>
    <w:rsid w:val="002F3B0B"/>
    <w:rsid w:val="002F4095"/>
    <w:rsid w:val="002F4836"/>
    <w:rsid w:val="002F484A"/>
    <w:rsid w:val="002F4926"/>
    <w:rsid w:val="002F4A3A"/>
    <w:rsid w:val="002F4BCA"/>
    <w:rsid w:val="002F5609"/>
    <w:rsid w:val="002F56AE"/>
    <w:rsid w:val="002F5800"/>
    <w:rsid w:val="002F5A51"/>
    <w:rsid w:val="002F5BE4"/>
    <w:rsid w:val="002F5BF3"/>
    <w:rsid w:val="002F5D4C"/>
    <w:rsid w:val="002F5D88"/>
    <w:rsid w:val="002F5F8C"/>
    <w:rsid w:val="002F6093"/>
    <w:rsid w:val="002F60A4"/>
    <w:rsid w:val="002F656A"/>
    <w:rsid w:val="002F6873"/>
    <w:rsid w:val="002F695B"/>
    <w:rsid w:val="002F6A7F"/>
    <w:rsid w:val="002F72DA"/>
    <w:rsid w:val="002F7678"/>
    <w:rsid w:val="002F76B1"/>
    <w:rsid w:val="002F7993"/>
    <w:rsid w:val="002F7D66"/>
    <w:rsid w:val="002F7DBE"/>
    <w:rsid w:val="002F7DFF"/>
    <w:rsid w:val="0030000B"/>
    <w:rsid w:val="00300355"/>
    <w:rsid w:val="00300739"/>
    <w:rsid w:val="0030077A"/>
    <w:rsid w:val="0030090B"/>
    <w:rsid w:val="003009A1"/>
    <w:rsid w:val="00300CF1"/>
    <w:rsid w:val="00300FD7"/>
    <w:rsid w:val="003012BD"/>
    <w:rsid w:val="003018B1"/>
    <w:rsid w:val="00301932"/>
    <w:rsid w:val="00301951"/>
    <w:rsid w:val="00301E75"/>
    <w:rsid w:val="0030242F"/>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883"/>
    <w:rsid w:val="003038D6"/>
    <w:rsid w:val="00303BE7"/>
    <w:rsid w:val="00303C15"/>
    <w:rsid w:val="00304036"/>
    <w:rsid w:val="0030404B"/>
    <w:rsid w:val="00304210"/>
    <w:rsid w:val="0030462B"/>
    <w:rsid w:val="00304894"/>
    <w:rsid w:val="003048D7"/>
    <w:rsid w:val="00304900"/>
    <w:rsid w:val="00304985"/>
    <w:rsid w:val="00304A1B"/>
    <w:rsid w:val="00304AD2"/>
    <w:rsid w:val="00304E03"/>
    <w:rsid w:val="00304EAA"/>
    <w:rsid w:val="00305106"/>
    <w:rsid w:val="00305297"/>
    <w:rsid w:val="0030529D"/>
    <w:rsid w:val="003055CA"/>
    <w:rsid w:val="00305C80"/>
    <w:rsid w:val="00306194"/>
    <w:rsid w:val="003062E6"/>
    <w:rsid w:val="00306724"/>
    <w:rsid w:val="0030672C"/>
    <w:rsid w:val="003068B6"/>
    <w:rsid w:val="00306987"/>
    <w:rsid w:val="00306A2F"/>
    <w:rsid w:val="00306A4A"/>
    <w:rsid w:val="00306BB3"/>
    <w:rsid w:val="00306D02"/>
    <w:rsid w:val="00306F38"/>
    <w:rsid w:val="00306F47"/>
    <w:rsid w:val="003071C0"/>
    <w:rsid w:val="003071F6"/>
    <w:rsid w:val="003074DF"/>
    <w:rsid w:val="0030755F"/>
    <w:rsid w:val="003078A2"/>
    <w:rsid w:val="00307AED"/>
    <w:rsid w:val="00307E2C"/>
    <w:rsid w:val="00307E92"/>
    <w:rsid w:val="00307FE0"/>
    <w:rsid w:val="003103D4"/>
    <w:rsid w:val="00310706"/>
    <w:rsid w:val="003107EB"/>
    <w:rsid w:val="00310C6C"/>
    <w:rsid w:val="00310C76"/>
    <w:rsid w:val="00310DBF"/>
    <w:rsid w:val="00310DEE"/>
    <w:rsid w:val="00310E56"/>
    <w:rsid w:val="00310E66"/>
    <w:rsid w:val="00310F01"/>
    <w:rsid w:val="0031106A"/>
    <w:rsid w:val="0031106C"/>
    <w:rsid w:val="003111CD"/>
    <w:rsid w:val="0031136B"/>
    <w:rsid w:val="00311424"/>
    <w:rsid w:val="00311510"/>
    <w:rsid w:val="00311774"/>
    <w:rsid w:val="00311AD0"/>
    <w:rsid w:val="00311C08"/>
    <w:rsid w:val="00311C2A"/>
    <w:rsid w:val="00311D42"/>
    <w:rsid w:val="00311D66"/>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4020"/>
    <w:rsid w:val="00314026"/>
    <w:rsid w:val="00314243"/>
    <w:rsid w:val="0031467D"/>
    <w:rsid w:val="00314913"/>
    <w:rsid w:val="00314B0A"/>
    <w:rsid w:val="00314CD0"/>
    <w:rsid w:val="003150CE"/>
    <w:rsid w:val="003154D9"/>
    <w:rsid w:val="003156C9"/>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D2B"/>
    <w:rsid w:val="0031706D"/>
    <w:rsid w:val="003170D0"/>
    <w:rsid w:val="0031720B"/>
    <w:rsid w:val="003173A5"/>
    <w:rsid w:val="003173F7"/>
    <w:rsid w:val="003175E1"/>
    <w:rsid w:val="0031798C"/>
    <w:rsid w:val="00320299"/>
    <w:rsid w:val="00320507"/>
    <w:rsid w:val="003206CB"/>
    <w:rsid w:val="00320744"/>
    <w:rsid w:val="00320914"/>
    <w:rsid w:val="00320E0A"/>
    <w:rsid w:val="003210AA"/>
    <w:rsid w:val="00321154"/>
    <w:rsid w:val="003211B0"/>
    <w:rsid w:val="003212C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637"/>
    <w:rsid w:val="00323975"/>
    <w:rsid w:val="003239FB"/>
    <w:rsid w:val="003240E4"/>
    <w:rsid w:val="0032437E"/>
    <w:rsid w:val="003244BB"/>
    <w:rsid w:val="0032459D"/>
    <w:rsid w:val="00324AE6"/>
    <w:rsid w:val="00324DA1"/>
    <w:rsid w:val="0032555D"/>
    <w:rsid w:val="00325A14"/>
    <w:rsid w:val="00325B41"/>
    <w:rsid w:val="00325D7A"/>
    <w:rsid w:val="00325DFC"/>
    <w:rsid w:val="00325E32"/>
    <w:rsid w:val="00325EB4"/>
    <w:rsid w:val="00326145"/>
    <w:rsid w:val="003264F2"/>
    <w:rsid w:val="003266E7"/>
    <w:rsid w:val="00326AC3"/>
    <w:rsid w:val="00326C0C"/>
    <w:rsid w:val="00326C11"/>
    <w:rsid w:val="00327163"/>
    <w:rsid w:val="00327254"/>
    <w:rsid w:val="003272CC"/>
    <w:rsid w:val="00327305"/>
    <w:rsid w:val="00327531"/>
    <w:rsid w:val="00327A44"/>
    <w:rsid w:val="00330187"/>
    <w:rsid w:val="00330418"/>
    <w:rsid w:val="00330624"/>
    <w:rsid w:val="003307CD"/>
    <w:rsid w:val="00330A9F"/>
    <w:rsid w:val="00330EFE"/>
    <w:rsid w:val="00330F59"/>
    <w:rsid w:val="00330FF9"/>
    <w:rsid w:val="003313FC"/>
    <w:rsid w:val="003315B5"/>
    <w:rsid w:val="00331683"/>
    <w:rsid w:val="00331A3D"/>
    <w:rsid w:val="00331A3F"/>
    <w:rsid w:val="00331B1C"/>
    <w:rsid w:val="00331C77"/>
    <w:rsid w:val="00331DB6"/>
    <w:rsid w:val="00331DE1"/>
    <w:rsid w:val="00331E7F"/>
    <w:rsid w:val="00331F73"/>
    <w:rsid w:val="00331F96"/>
    <w:rsid w:val="00332128"/>
    <w:rsid w:val="00332327"/>
    <w:rsid w:val="00332404"/>
    <w:rsid w:val="0033244D"/>
    <w:rsid w:val="0033251C"/>
    <w:rsid w:val="003325FF"/>
    <w:rsid w:val="003326FA"/>
    <w:rsid w:val="00332899"/>
    <w:rsid w:val="003328A2"/>
    <w:rsid w:val="00332B55"/>
    <w:rsid w:val="0033301B"/>
    <w:rsid w:val="003333CD"/>
    <w:rsid w:val="0033359C"/>
    <w:rsid w:val="003335EC"/>
    <w:rsid w:val="003336B9"/>
    <w:rsid w:val="00333AD6"/>
    <w:rsid w:val="00333D50"/>
    <w:rsid w:val="00333D9A"/>
    <w:rsid w:val="00333F21"/>
    <w:rsid w:val="00334174"/>
    <w:rsid w:val="0033476C"/>
    <w:rsid w:val="003347E0"/>
    <w:rsid w:val="0033487B"/>
    <w:rsid w:val="003349A4"/>
    <w:rsid w:val="00334B02"/>
    <w:rsid w:val="00334B64"/>
    <w:rsid w:val="00334D89"/>
    <w:rsid w:val="0033548E"/>
    <w:rsid w:val="003355D5"/>
    <w:rsid w:val="00335A79"/>
    <w:rsid w:val="00335C3B"/>
    <w:rsid w:val="00335CED"/>
    <w:rsid w:val="00335EA8"/>
    <w:rsid w:val="00336148"/>
    <w:rsid w:val="003363DD"/>
    <w:rsid w:val="003367F1"/>
    <w:rsid w:val="0033683D"/>
    <w:rsid w:val="0033686F"/>
    <w:rsid w:val="003368D2"/>
    <w:rsid w:val="0033695C"/>
    <w:rsid w:val="00336B94"/>
    <w:rsid w:val="00336E67"/>
    <w:rsid w:val="00337105"/>
    <w:rsid w:val="00337669"/>
    <w:rsid w:val="00337810"/>
    <w:rsid w:val="00337BDD"/>
    <w:rsid w:val="00337EF3"/>
    <w:rsid w:val="00340102"/>
    <w:rsid w:val="00340361"/>
    <w:rsid w:val="00340654"/>
    <w:rsid w:val="00340795"/>
    <w:rsid w:val="003408AE"/>
    <w:rsid w:val="00340F75"/>
    <w:rsid w:val="0034111C"/>
    <w:rsid w:val="0034143F"/>
    <w:rsid w:val="00341618"/>
    <w:rsid w:val="0034170A"/>
    <w:rsid w:val="00341852"/>
    <w:rsid w:val="003418DF"/>
    <w:rsid w:val="00341947"/>
    <w:rsid w:val="00341953"/>
    <w:rsid w:val="00341AD1"/>
    <w:rsid w:val="00341AF1"/>
    <w:rsid w:val="00341D3B"/>
    <w:rsid w:val="00341E60"/>
    <w:rsid w:val="0034217F"/>
    <w:rsid w:val="0034233C"/>
    <w:rsid w:val="00342575"/>
    <w:rsid w:val="00342763"/>
    <w:rsid w:val="00342AD2"/>
    <w:rsid w:val="003430BB"/>
    <w:rsid w:val="00343118"/>
    <w:rsid w:val="003432BA"/>
    <w:rsid w:val="003437B8"/>
    <w:rsid w:val="00343954"/>
    <w:rsid w:val="00344180"/>
    <w:rsid w:val="003444F3"/>
    <w:rsid w:val="003445C8"/>
    <w:rsid w:val="0034460C"/>
    <w:rsid w:val="003446A6"/>
    <w:rsid w:val="00344837"/>
    <w:rsid w:val="00344BCA"/>
    <w:rsid w:val="00345300"/>
    <w:rsid w:val="00345405"/>
    <w:rsid w:val="00345449"/>
    <w:rsid w:val="00345BE4"/>
    <w:rsid w:val="00345C06"/>
    <w:rsid w:val="00345DDD"/>
    <w:rsid w:val="0034629E"/>
    <w:rsid w:val="00346680"/>
    <w:rsid w:val="00346792"/>
    <w:rsid w:val="00346AB1"/>
    <w:rsid w:val="00346ABA"/>
    <w:rsid w:val="00346B91"/>
    <w:rsid w:val="00346BC8"/>
    <w:rsid w:val="00346D8E"/>
    <w:rsid w:val="00346FED"/>
    <w:rsid w:val="003474CF"/>
    <w:rsid w:val="003475EC"/>
    <w:rsid w:val="0034799F"/>
    <w:rsid w:val="00347A9E"/>
    <w:rsid w:val="00347E7B"/>
    <w:rsid w:val="00347EC5"/>
    <w:rsid w:val="003501B6"/>
    <w:rsid w:val="00350C3F"/>
    <w:rsid w:val="00350CCF"/>
    <w:rsid w:val="00350FE7"/>
    <w:rsid w:val="00351049"/>
    <w:rsid w:val="00351368"/>
    <w:rsid w:val="00351641"/>
    <w:rsid w:val="00351853"/>
    <w:rsid w:val="00351AE8"/>
    <w:rsid w:val="00351B6F"/>
    <w:rsid w:val="00351CDD"/>
    <w:rsid w:val="00351E01"/>
    <w:rsid w:val="00351E67"/>
    <w:rsid w:val="00351ECC"/>
    <w:rsid w:val="00351F1E"/>
    <w:rsid w:val="00352863"/>
    <w:rsid w:val="003528A0"/>
    <w:rsid w:val="00352968"/>
    <w:rsid w:val="0035298B"/>
    <w:rsid w:val="00352B36"/>
    <w:rsid w:val="00352B8B"/>
    <w:rsid w:val="00352D21"/>
    <w:rsid w:val="00352E93"/>
    <w:rsid w:val="00353122"/>
    <w:rsid w:val="003533C2"/>
    <w:rsid w:val="00353830"/>
    <w:rsid w:val="00353982"/>
    <w:rsid w:val="00353B2F"/>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D66"/>
    <w:rsid w:val="00355D69"/>
    <w:rsid w:val="00355F25"/>
    <w:rsid w:val="00355F60"/>
    <w:rsid w:val="0035602A"/>
    <w:rsid w:val="003560C0"/>
    <w:rsid w:val="00356128"/>
    <w:rsid w:val="00356174"/>
    <w:rsid w:val="00356275"/>
    <w:rsid w:val="00356412"/>
    <w:rsid w:val="0035650E"/>
    <w:rsid w:val="003566E5"/>
    <w:rsid w:val="003567A6"/>
    <w:rsid w:val="003567DD"/>
    <w:rsid w:val="00356C0B"/>
    <w:rsid w:val="00356D19"/>
    <w:rsid w:val="00356EA4"/>
    <w:rsid w:val="00356FB8"/>
    <w:rsid w:val="003571FD"/>
    <w:rsid w:val="0035731A"/>
    <w:rsid w:val="003573E0"/>
    <w:rsid w:val="003574BE"/>
    <w:rsid w:val="00357687"/>
    <w:rsid w:val="0035798B"/>
    <w:rsid w:val="00357B9C"/>
    <w:rsid w:val="00357CD8"/>
    <w:rsid w:val="00360084"/>
    <w:rsid w:val="003601B4"/>
    <w:rsid w:val="0036021C"/>
    <w:rsid w:val="003603C2"/>
    <w:rsid w:val="00360688"/>
    <w:rsid w:val="003606BC"/>
    <w:rsid w:val="00360917"/>
    <w:rsid w:val="00360976"/>
    <w:rsid w:val="00360E7F"/>
    <w:rsid w:val="00360F9C"/>
    <w:rsid w:val="00361412"/>
    <w:rsid w:val="003614EC"/>
    <w:rsid w:val="003615CA"/>
    <w:rsid w:val="003619A1"/>
    <w:rsid w:val="00361D89"/>
    <w:rsid w:val="00361DF3"/>
    <w:rsid w:val="00361F5A"/>
    <w:rsid w:val="00362009"/>
    <w:rsid w:val="00362578"/>
    <w:rsid w:val="00362596"/>
    <w:rsid w:val="00362A17"/>
    <w:rsid w:val="00362B43"/>
    <w:rsid w:val="00362CDD"/>
    <w:rsid w:val="00362D93"/>
    <w:rsid w:val="00362DC7"/>
    <w:rsid w:val="00362F18"/>
    <w:rsid w:val="003635AA"/>
    <w:rsid w:val="0036379B"/>
    <w:rsid w:val="003639F7"/>
    <w:rsid w:val="00363A31"/>
    <w:rsid w:val="00363A55"/>
    <w:rsid w:val="00363B2C"/>
    <w:rsid w:val="00363EA9"/>
    <w:rsid w:val="003642A6"/>
    <w:rsid w:val="0036432F"/>
    <w:rsid w:val="003644AD"/>
    <w:rsid w:val="00364547"/>
    <w:rsid w:val="00364763"/>
    <w:rsid w:val="00364871"/>
    <w:rsid w:val="00364CA8"/>
    <w:rsid w:val="00364E23"/>
    <w:rsid w:val="00365192"/>
    <w:rsid w:val="00365368"/>
    <w:rsid w:val="00365C3D"/>
    <w:rsid w:val="00365CF8"/>
    <w:rsid w:val="0036661D"/>
    <w:rsid w:val="003668E2"/>
    <w:rsid w:val="003669B9"/>
    <w:rsid w:val="00366AB1"/>
    <w:rsid w:val="00366B7F"/>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605"/>
    <w:rsid w:val="003707FA"/>
    <w:rsid w:val="0037091C"/>
    <w:rsid w:val="003709E0"/>
    <w:rsid w:val="00370A7F"/>
    <w:rsid w:val="00370B63"/>
    <w:rsid w:val="00370FCC"/>
    <w:rsid w:val="003711AF"/>
    <w:rsid w:val="0037135D"/>
    <w:rsid w:val="00371439"/>
    <w:rsid w:val="00371F51"/>
    <w:rsid w:val="003720ED"/>
    <w:rsid w:val="003723D8"/>
    <w:rsid w:val="00372585"/>
    <w:rsid w:val="003725C4"/>
    <w:rsid w:val="0037267F"/>
    <w:rsid w:val="003726E9"/>
    <w:rsid w:val="00372725"/>
    <w:rsid w:val="00372882"/>
    <w:rsid w:val="00372BE7"/>
    <w:rsid w:val="00372BF2"/>
    <w:rsid w:val="003735C6"/>
    <w:rsid w:val="00373833"/>
    <w:rsid w:val="00373998"/>
    <w:rsid w:val="00373C11"/>
    <w:rsid w:val="00373C25"/>
    <w:rsid w:val="00374472"/>
    <w:rsid w:val="00374662"/>
    <w:rsid w:val="0037470C"/>
    <w:rsid w:val="00374848"/>
    <w:rsid w:val="003749CB"/>
    <w:rsid w:val="00374D1B"/>
    <w:rsid w:val="003750A9"/>
    <w:rsid w:val="00375233"/>
    <w:rsid w:val="00375257"/>
    <w:rsid w:val="00375452"/>
    <w:rsid w:val="003756C4"/>
    <w:rsid w:val="003757A1"/>
    <w:rsid w:val="00375BEF"/>
    <w:rsid w:val="00375D09"/>
    <w:rsid w:val="00375D9F"/>
    <w:rsid w:val="003762DC"/>
    <w:rsid w:val="0037663E"/>
    <w:rsid w:val="0037668C"/>
    <w:rsid w:val="00376850"/>
    <w:rsid w:val="00376AEC"/>
    <w:rsid w:val="00376B11"/>
    <w:rsid w:val="00376BCE"/>
    <w:rsid w:val="00376E20"/>
    <w:rsid w:val="003770C3"/>
    <w:rsid w:val="0037722D"/>
    <w:rsid w:val="0037739D"/>
    <w:rsid w:val="003773DB"/>
    <w:rsid w:val="00377499"/>
    <w:rsid w:val="0037751C"/>
    <w:rsid w:val="0037777A"/>
    <w:rsid w:val="00377AB7"/>
    <w:rsid w:val="00377D61"/>
    <w:rsid w:val="00377F7B"/>
    <w:rsid w:val="0038020D"/>
    <w:rsid w:val="00380391"/>
    <w:rsid w:val="00380705"/>
    <w:rsid w:val="0038097B"/>
    <w:rsid w:val="00380B66"/>
    <w:rsid w:val="00380E39"/>
    <w:rsid w:val="00380F3F"/>
    <w:rsid w:val="00381330"/>
    <w:rsid w:val="0038160D"/>
    <w:rsid w:val="0038165E"/>
    <w:rsid w:val="003816E2"/>
    <w:rsid w:val="0038175D"/>
    <w:rsid w:val="00381953"/>
    <w:rsid w:val="00381A0E"/>
    <w:rsid w:val="00381D0B"/>
    <w:rsid w:val="00381D5F"/>
    <w:rsid w:val="00381EE0"/>
    <w:rsid w:val="00381FC5"/>
    <w:rsid w:val="00382232"/>
    <w:rsid w:val="003822E6"/>
    <w:rsid w:val="003823FB"/>
    <w:rsid w:val="0038271A"/>
    <w:rsid w:val="00382896"/>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391"/>
    <w:rsid w:val="00384412"/>
    <w:rsid w:val="0038458C"/>
    <w:rsid w:val="00384878"/>
    <w:rsid w:val="003848F9"/>
    <w:rsid w:val="00384AA9"/>
    <w:rsid w:val="00384E9C"/>
    <w:rsid w:val="003850DC"/>
    <w:rsid w:val="00385106"/>
    <w:rsid w:val="00385170"/>
    <w:rsid w:val="003854DC"/>
    <w:rsid w:val="003855E5"/>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92D"/>
    <w:rsid w:val="00386A68"/>
    <w:rsid w:val="00386C4E"/>
    <w:rsid w:val="00386D23"/>
    <w:rsid w:val="00386FDC"/>
    <w:rsid w:val="00387053"/>
    <w:rsid w:val="003870E0"/>
    <w:rsid w:val="00387144"/>
    <w:rsid w:val="0038735D"/>
    <w:rsid w:val="00387417"/>
    <w:rsid w:val="00387459"/>
    <w:rsid w:val="0038771D"/>
    <w:rsid w:val="00387DA3"/>
    <w:rsid w:val="0039013A"/>
    <w:rsid w:val="00390241"/>
    <w:rsid w:val="003902D8"/>
    <w:rsid w:val="00390853"/>
    <w:rsid w:val="00390935"/>
    <w:rsid w:val="00390B6A"/>
    <w:rsid w:val="00390F11"/>
    <w:rsid w:val="00391080"/>
    <w:rsid w:val="0039177A"/>
    <w:rsid w:val="00391B4C"/>
    <w:rsid w:val="00391B7C"/>
    <w:rsid w:val="00391D85"/>
    <w:rsid w:val="00391DD6"/>
    <w:rsid w:val="00391ED7"/>
    <w:rsid w:val="00392186"/>
    <w:rsid w:val="00392319"/>
    <w:rsid w:val="0039241F"/>
    <w:rsid w:val="00392491"/>
    <w:rsid w:val="003925E9"/>
    <w:rsid w:val="0039268B"/>
    <w:rsid w:val="00392D71"/>
    <w:rsid w:val="003931F3"/>
    <w:rsid w:val="0039345E"/>
    <w:rsid w:val="003935B0"/>
    <w:rsid w:val="003936E0"/>
    <w:rsid w:val="00393771"/>
    <w:rsid w:val="00393D57"/>
    <w:rsid w:val="00393E44"/>
    <w:rsid w:val="00394049"/>
    <w:rsid w:val="0039411E"/>
    <w:rsid w:val="00394301"/>
    <w:rsid w:val="00394957"/>
    <w:rsid w:val="003949B5"/>
    <w:rsid w:val="00394EF1"/>
    <w:rsid w:val="00395202"/>
    <w:rsid w:val="0039521E"/>
    <w:rsid w:val="003954D1"/>
    <w:rsid w:val="00395D38"/>
    <w:rsid w:val="00396221"/>
    <w:rsid w:val="003962CC"/>
    <w:rsid w:val="00396488"/>
    <w:rsid w:val="00396502"/>
    <w:rsid w:val="00396AAA"/>
    <w:rsid w:val="00396C87"/>
    <w:rsid w:val="00396FA9"/>
    <w:rsid w:val="00397015"/>
    <w:rsid w:val="00397050"/>
    <w:rsid w:val="0039722D"/>
    <w:rsid w:val="00397259"/>
    <w:rsid w:val="0039735A"/>
    <w:rsid w:val="003973A6"/>
    <w:rsid w:val="0039747B"/>
    <w:rsid w:val="00397AB6"/>
    <w:rsid w:val="00397ACA"/>
    <w:rsid w:val="00397F67"/>
    <w:rsid w:val="003A00D8"/>
    <w:rsid w:val="003A086E"/>
    <w:rsid w:val="003A103D"/>
    <w:rsid w:val="003A10C3"/>
    <w:rsid w:val="003A1475"/>
    <w:rsid w:val="003A1628"/>
    <w:rsid w:val="003A165C"/>
    <w:rsid w:val="003A198F"/>
    <w:rsid w:val="003A1C8B"/>
    <w:rsid w:val="003A1DC0"/>
    <w:rsid w:val="003A1E76"/>
    <w:rsid w:val="003A1E7E"/>
    <w:rsid w:val="003A2411"/>
    <w:rsid w:val="003A2842"/>
    <w:rsid w:val="003A2A26"/>
    <w:rsid w:val="003A326A"/>
    <w:rsid w:val="003A335B"/>
    <w:rsid w:val="003A33F7"/>
    <w:rsid w:val="003A36B0"/>
    <w:rsid w:val="003A37E0"/>
    <w:rsid w:val="003A38D2"/>
    <w:rsid w:val="003A38DD"/>
    <w:rsid w:val="003A4864"/>
    <w:rsid w:val="003A495D"/>
    <w:rsid w:val="003A4A07"/>
    <w:rsid w:val="003A4A08"/>
    <w:rsid w:val="003A4A40"/>
    <w:rsid w:val="003A4C7C"/>
    <w:rsid w:val="003A4CF7"/>
    <w:rsid w:val="003A5095"/>
    <w:rsid w:val="003A5143"/>
    <w:rsid w:val="003A5215"/>
    <w:rsid w:val="003A5291"/>
    <w:rsid w:val="003A5611"/>
    <w:rsid w:val="003A5844"/>
    <w:rsid w:val="003A591F"/>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A9B"/>
    <w:rsid w:val="003B1ABD"/>
    <w:rsid w:val="003B1B61"/>
    <w:rsid w:val="003B1BC3"/>
    <w:rsid w:val="003B1CF7"/>
    <w:rsid w:val="003B1E5B"/>
    <w:rsid w:val="003B21DF"/>
    <w:rsid w:val="003B2246"/>
    <w:rsid w:val="003B22FE"/>
    <w:rsid w:val="003B26D8"/>
    <w:rsid w:val="003B2E9B"/>
    <w:rsid w:val="003B2F8D"/>
    <w:rsid w:val="003B2F8E"/>
    <w:rsid w:val="003B3286"/>
    <w:rsid w:val="003B379F"/>
    <w:rsid w:val="003B37A6"/>
    <w:rsid w:val="003B39FC"/>
    <w:rsid w:val="003B3BB3"/>
    <w:rsid w:val="003B3C64"/>
    <w:rsid w:val="003B3CEA"/>
    <w:rsid w:val="003B440B"/>
    <w:rsid w:val="003B46F8"/>
    <w:rsid w:val="003B483E"/>
    <w:rsid w:val="003B4969"/>
    <w:rsid w:val="003B49E4"/>
    <w:rsid w:val="003B4FA4"/>
    <w:rsid w:val="003B4FAA"/>
    <w:rsid w:val="003B5002"/>
    <w:rsid w:val="003B5053"/>
    <w:rsid w:val="003B5316"/>
    <w:rsid w:val="003B53AB"/>
    <w:rsid w:val="003B547A"/>
    <w:rsid w:val="003B5772"/>
    <w:rsid w:val="003B57B4"/>
    <w:rsid w:val="003B5C0B"/>
    <w:rsid w:val="003B60EC"/>
    <w:rsid w:val="003B61C3"/>
    <w:rsid w:val="003B6707"/>
    <w:rsid w:val="003B6AB1"/>
    <w:rsid w:val="003B6CF4"/>
    <w:rsid w:val="003B6EC0"/>
    <w:rsid w:val="003B70E7"/>
    <w:rsid w:val="003B714E"/>
    <w:rsid w:val="003B746A"/>
    <w:rsid w:val="003B75B9"/>
    <w:rsid w:val="003B775A"/>
    <w:rsid w:val="003B79E7"/>
    <w:rsid w:val="003B7C2B"/>
    <w:rsid w:val="003B7D1D"/>
    <w:rsid w:val="003C0086"/>
    <w:rsid w:val="003C038D"/>
    <w:rsid w:val="003C0454"/>
    <w:rsid w:val="003C0567"/>
    <w:rsid w:val="003C0776"/>
    <w:rsid w:val="003C07A7"/>
    <w:rsid w:val="003C087B"/>
    <w:rsid w:val="003C0C32"/>
    <w:rsid w:val="003C0C74"/>
    <w:rsid w:val="003C0DA2"/>
    <w:rsid w:val="003C108B"/>
    <w:rsid w:val="003C10F3"/>
    <w:rsid w:val="003C1415"/>
    <w:rsid w:val="003C1768"/>
    <w:rsid w:val="003C1893"/>
    <w:rsid w:val="003C1A13"/>
    <w:rsid w:val="003C1A18"/>
    <w:rsid w:val="003C1C57"/>
    <w:rsid w:val="003C1EBC"/>
    <w:rsid w:val="003C1F5B"/>
    <w:rsid w:val="003C27F6"/>
    <w:rsid w:val="003C2C14"/>
    <w:rsid w:val="003C311B"/>
    <w:rsid w:val="003C3541"/>
    <w:rsid w:val="003C3560"/>
    <w:rsid w:val="003C37AF"/>
    <w:rsid w:val="003C3DFB"/>
    <w:rsid w:val="003C3E02"/>
    <w:rsid w:val="003C3F58"/>
    <w:rsid w:val="003C3FD9"/>
    <w:rsid w:val="003C4113"/>
    <w:rsid w:val="003C41A7"/>
    <w:rsid w:val="003C42C8"/>
    <w:rsid w:val="003C4417"/>
    <w:rsid w:val="003C447C"/>
    <w:rsid w:val="003C4667"/>
    <w:rsid w:val="003C4966"/>
    <w:rsid w:val="003C4BD6"/>
    <w:rsid w:val="003C4D68"/>
    <w:rsid w:val="003C4DC4"/>
    <w:rsid w:val="003C5415"/>
    <w:rsid w:val="003C55F2"/>
    <w:rsid w:val="003C5794"/>
    <w:rsid w:val="003C5809"/>
    <w:rsid w:val="003C5C41"/>
    <w:rsid w:val="003C5ED7"/>
    <w:rsid w:val="003C60A3"/>
    <w:rsid w:val="003C6409"/>
    <w:rsid w:val="003C64B5"/>
    <w:rsid w:val="003C669D"/>
    <w:rsid w:val="003C6877"/>
    <w:rsid w:val="003C6A78"/>
    <w:rsid w:val="003C6AB8"/>
    <w:rsid w:val="003C6AE4"/>
    <w:rsid w:val="003C6E48"/>
    <w:rsid w:val="003C7062"/>
    <w:rsid w:val="003C741C"/>
    <w:rsid w:val="003C7461"/>
    <w:rsid w:val="003C750A"/>
    <w:rsid w:val="003C7A53"/>
    <w:rsid w:val="003C7CB1"/>
    <w:rsid w:val="003D0124"/>
    <w:rsid w:val="003D015E"/>
    <w:rsid w:val="003D01AF"/>
    <w:rsid w:val="003D036F"/>
    <w:rsid w:val="003D03E6"/>
    <w:rsid w:val="003D0485"/>
    <w:rsid w:val="003D0607"/>
    <w:rsid w:val="003D0626"/>
    <w:rsid w:val="003D076D"/>
    <w:rsid w:val="003D0788"/>
    <w:rsid w:val="003D09A9"/>
    <w:rsid w:val="003D0B47"/>
    <w:rsid w:val="003D0BAC"/>
    <w:rsid w:val="003D0BD1"/>
    <w:rsid w:val="003D0C6B"/>
    <w:rsid w:val="003D0D72"/>
    <w:rsid w:val="003D120B"/>
    <w:rsid w:val="003D132A"/>
    <w:rsid w:val="003D139C"/>
    <w:rsid w:val="003D1517"/>
    <w:rsid w:val="003D18F0"/>
    <w:rsid w:val="003D1B16"/>
    <w:rsid w:val="003D1B78"/>
    <w:rsid w:val="003D1CB6"/>
    <w:rsid w:val="003D1D50"/>
    <w:rsid w:val="003D1D8A"/>
    <w:rsid w:val="003D1E71"/>
    <w:rsid w:val="003D232D"/>
    <w:rsid w:val="003D2588"/>
    <w:rsid w:val="003D2593"/>
    <w:rsid w:val="003D27DB"/>
    <w:rsid w:val="003D2823"/>
    <w:rsid w:val="003D2851"/>
    <w:rsid w:val="003D286B"/>
    <w:rsid w:val="003D2938"/>
    <w:rsid w:val="003D2A59"/>
    <w:rsid w:val="003D2D91"/>
    <w:rsid w:val="003D2DA7"/>
    <w:rsid w:val="003D34CF"/>
    <w:rsid w:val="003D374A"/>
    <w:rsid w:val="003D380F"/>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8C5"/>
    <w:rsid w:val="003D4A1A"/>
    <w:rsid w:val="003D4A6E"/>
    <w:rsid w:val="003D4CA2"/>
    <w:rsid w:val="003D4D23"/>
    <w:rsid w:val="003D4E3C"/>
    <w:rsid w:val="003D5069"/>
    <w:rsid w:val="003D509E"/>
    <w:rsid w:val="003D5111"/>
    <w:rsid w:val="003D5335"/>
    <w:rsid w:val="003D540B"/>
    <w:rsid w:val="003D54B0"/>
    <w:rsid w:val="003D57BD"/>
    <w:rsid w:val="003D59C6"/>
    <w:rsid w:val="003D5A01"/>
    <w:rsid w:val="003D5E0A"/>
    <w:rsid w:val="003D624D"/>
    <w:rsid w:val="003D62FE"/>
    <w:rsid w:val="003D63AF"/>
    <w:rsid w:val="003D6583"/>
    <w:rsid w:val="003D6A64"/>
    <w:rsid w:val="003D6DE2"/>
    <w:rsid w:val="003D7028"/>
    <w:rsid w:val="003D764F"/>
    <w:rsid w:val="003D76EF"/>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8B4"/>
    <w:rsid w:val="003E1C11"/>
    <w:rsid w:val="003E1CD1"/>
    <w:rsid w:val="003E1E09"/>
    <w:rsid w:val="003E1E1C"/>
    <w:rsid w:val="003E23B3"/>
    <w:rsid w:val="003E268C"/>
    <w:rsid w:val="003E2776"/>
    <w:rsid w:val="003E296F"/>
    <w:rsid w:val="003E2A2D"/>
    <w:rsid w:val="003E2A5C"/>
    <w:rsid w:val="003E2ACC"/>
    <w:rsid w:val="003E2E08"/>
    <w:rsid w:val="003E3044"/>
    <w:rsid w:val="003E32B3"/>
    <w:rsid w:val="003E3841"/>
    <w:rsid w:val="003E3895"/>
    <w:rsid w:val="003E3956"/>
    <w:rsid w:val="003E3C79"/>
    <w:rsid w:val="003E3D79"/>
    <w:rsid w:val="003E3DD9"/>
    <w:rsid w:val="003E3F41"/>
    <w:rsid w:val="003E3F84"/>
    <w:rsid w:val="003E3F85"/>
    <w:rsid w:val="003E419E"/>
    <w:rsid w:val="003E4248"/>
    <w:rsid w:val="003E44CC"/>
    <w:rsid w:val="003E47D4"/>
    <w:rsid w:val="003E4C93"/>
    <w:rsid w:val="003E4D6C"/>
    <w:rsid w:val="003E4E15"/>
    <w:rsid w:val="003E4EB8"/>
    <w:rsid w:val="003E50B9"/>
    <w:rsid w:val="003E5312"/>
    <w:rsid w:val="003E586C"/>
    <w:rsid w:val="003E5F4F"/>
    <w:rsid w:val="003E60A6"/>
    <w:rsid w:val="003E64A9"/>
    <w:rsid w:val="003E6733"/>
    <w:rsid w:val="003E6765"/>
    <w:rsid w:val="003E67DD"/>
    <w:rsid w:val="003E6A87"/>
    <w:rsid w:val="003E6BD4"/>
    <w:rsid w:val="003E6E86"/>
    <w:rsid w:val="003E6EC7"/>
    <w:rsid w:val="003E70EC"/>
    <w:rsid w:val="003E7540"/>
    <w:rsid w:val="003E7905"/>
    <w:rsid w:val="003E7ED7"/>
    <w:rsid w:val="003F029A"/>
    <w:rsid w:val="003F0336"/>
    <w:rsid w:val="003F0447"/>
    <w:rsid w:val="003F0709"/>
    <w:rsid w:val="003F0932"/>
    <w:rsid w:val="003F0DC7"/>
    <w:rsid w:val="003F17DA"/>
    <w:rsid w:val="003F1983"/>
    <w:rsid w:val="003F19E5"/>
    <w:rsid w:val="003F1A35"/>
    <w:rsid w:val="003F22EA"/>
    <w:rsid w:val="003F2892"/>
    <w:rsid w:val="003F2A47"/>
    <w:rsid w:val="003F2B29"/>
    <w:rsid w:val="003F2C05"/>
    <w:rsid w:val="003F2C06"/>
    <w:rsid w:val="003F2EA8"/>
    <w:rsid w:val="003F332E"/>
    <w:rsid w:val="003F3CC7"/>
    <w:rsid w:val="003F3FCC"/>
    <w:rsid w:val="003F426E"/>
    <w:rsid w:val="003F4504"/>
    <w:rsid w:val="003F4757"/>
    <w:rsid w:val="003F49C4"/>
    <w:rsid w:val="003F4E95"/>
    <w:rsid w:val="003F5069"/>
    <w:rsid w:val="003F514B"/>
    <w:rsid w:val="003F5547"/>
    <w:rsid w:val="003F58CC"/>
    <w:rsid w:val="003F59DA"/>
    <w:rsid w:val="003F59FC"/>
    <w:rsid w:val="003F5C40"/>
    <w:rsid w:val="003F5F5B"/>
    <w:rsid w:val="003F6394"/>
    <w:rsid w:val="003F6399"/>
    <w:rsid w:val="003F64D1"/>
    <w:rsid w:val="003F64F7"/>
    <w:rsid w:val="003F6559"/>
    <w:rsid w:val="003F6562"/>
    <w:rsid w:val="003F678F"/>
    <w:rsid w:val="003F6815"/>
    <w:rsid w:val="003F681D"/>
    <w:rsid w:val="003F6962"/>
    <w:rsid w:val="003F6B84"/>
    <w:rsid w:val="003F6E12"/>
    <w:rsid w:val="003F6E54"/>
    <w:rsid w:val="003F6F8B"/>
    <w:rsid w:val="003F7017"/>
    <w:rsid w:val="003F706E"/>
    <w:rsid w:val="003F71AD"/>
    <w:rsid w:val="003F7585"/>
    <w:rsid w:val="003F7586"/>
    <w:rsid w:val="003F75ED"/>
    <w:rsid w:val="003F7778"/>
    <w:rsid w:val="003F7A37"/>
    <w:rsid w:val="003F7CFA"/>
    <w:rsid w:val="003F7F6C"/>
    <w:rsid w:val="0040002E"/>
    <w:rsid w:val="00400080"/>
    <w:rsid w:val="004000C2"/>
    <w:rsid w:val="004000DF"/>
    <w:rsid w:val="00400118"/>
    <w:rsid w:val="0040027F"/>
    <w:rsid w:val="004002B7"/>
    <w:rsid w:val="0040030B"/>
    <w:rsid w:val="0040048A"/>
    <w:rsid w:val="0040066E"/>
    <w:rsid w:val="00400717"/>
    <w:rsid w:val="00400830"/>
    <w:rsid w:val="004009D4"/>
    <w:rsid w:val="00400A30"/>
    <w:rsid w:val="00400F31"/>
    <w:rsid w:val="00400FE2"/>
    <w:rsid w:val="0040100C"/>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94A"/>
    <w:rsid w:val="004029BF"/>
    <w:rsid w:val="00402C0A"/>
    <w:rsid w:val="00402C90"/>
    <w:rsid w:val="00402E23"/>
    <w:rsid w:val="004031D1"/>
    <w:rsid w:val="00403287"/>
    <w:rsid w:val="00403AF0"/>
    <w:rsid w:val="00403DC8"/>
    <w:rsid w:val="004040CB"/>
    <w:rsid w:val="004042AD"/>
    <w:rsid w:val="004042DF"/>
    <w:rsid w:val="00404318"/>
    <w:rsid w:val="004046F9"/>
    <w:rsid w:val="00404A5C"/>
    <w:rsid w:val="00404DA4"/>
    <w:rsid w:val="00405105"/>
    <w:rsid w:val="00405377"/>
    <w:rsid w:val="00405471"/>
    <w:rsid w:val="0040595E"/>
    <w:rsid w:val="004061AC"/>
    <w:rsid w:val="00406551"/>
    <w:rsid w:val="0040662C"/>
    <w:rsid w:val="004066F7"/>
    <w:rsid w:val="00406797"/>
    <w:rsid w:val="0040688B"/>
    <w:rsid w:val="00406B03"/>
    <w:rsid w:val="00406B4D"/>
    <w:rsid w:val="00406E3B"/>
    <w:rsid w:val="00406EE8"/>
    <w:rsid w:val="004071A9"/>
    <w:rsid w:val="0040724F"/>
    <w:rsid w:val="004072EB"/>
    <w:rsid w:val="00407557"/>
    <w:rsid w:val="00407612"/>
    <w:rsid w:val="00407688"/>
    <w:rsid w:val="0040770C"/>
    <w:rsid w:val="00407752"/>
    <w:rsid w:val="00410A64"/>
    <w:rsid w:val="00410B44"/>
    <w:rsid w:val="00410CBF"/>
    <w:rsid w:val="00410ECB"/>
    <w:rsid w:val="00410F76"/>
    <w:rsid w:val="00411682"/>
    <w:rsid w:val="00411905"/>
    <w:rsid w:val="00411AB2"/>
    <w:rsid w:val="00411C7B"/>
    <w:rsid w:val="00411CBB"/>
    <w:rsid w:val="00412034"/>
    <w:rsid w:val="00412590"/>
    <w:rsid w:val="00412F29"/>
    <w:rsid w:val="00413141"/>
    <w:rsid w:val="004132B4"/>
    <w:rsid w:val="004134B0"/>
    <w:rsid w:val="00413875"/>
    <w:rsid w:val="0041443C"/>
    <w:rsid w:val="004144B0"/>
    <w:rsid w:val="004146D9"/>
    <w:rsid w:val="00414822"/>
    <w:rsid w:val="00414868"/>
    <w:rsid w:val="0041488F"/>
    <w:rsid w:val="0041498A"/>
    <w:rsid w:val="00414A75"/>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8C9"/>
    <w:rsid w:val="00416C0E"/>
    <w:rsid w:val="00416C6F"/>
    <w:rsid w:val="00416CD8"/>
    <w:rsid w:val="00416D44"/>
    <w:rsid w:val="00416E3C"/>
    <w:rsid w:val="00416F10"/>
    <w:rsid w:val="004170E5"/>
    <w:rsid w:val="004174DE"/>
    <w:rsid w:val="00417597"/>
    <w:rsid w:val="0041760D"/>
    <w:rsid w:val="004176FF"/>
    <w:rsid w:val="0041772C"/>
    <w:rsid w:val="004177FC"/>
    <w:rsid w:val="00417901"/>
    <w:rsid w:val="00417A1E"/>
    <w:rsid w:val="00417D0D"/>
    <w:rsid w:val="0042012C"/>
    <w:rsid w:val="00420169"/>
    <w:rsid w:val="00420582"/>
    <w:rsid w:val="00420789"/>
    <w:rsid w:val="00420894"/>
    <w:rsid w:val="004208C8"/>
    <w:rsid w:val="004208F9"/>
    <w:rsid w:val="0042116E"/>
    <w:rsid w:val="00421295"/>
    <w:rsid w:val="0042153B"/>
    <w:rsid w:val="00421692"/>
    <w:rsid w:val="004219EE"/>
    <w:rsid w:val="00421A27"/>
    <w:rsid w:val="00421A9B"/>
    <w:rsid w:val="00421BF0"/>
    <w:rsid w:val="00421CB4"/>
    <w:rsid w:val="00421D0A"/>
    <w:rsid w:val="00422109"/>
    <w:rsid w:val="00422559"/>
    <w:rsid w:val="004226C3"/>
    <w:rsid w:val="00422705"/>
    <w:rsid w:val="004228BA"/>
    <w:rsid w:val="00422DF6"/>
    <w:rsid w:val="00423416"/>
    <w:rsid w:val="00423520"/>
    <w:rsid w:val="004235F4"/>
    <w:rsid w:val="004240ED"/>
    <w:rsid w:val="004241C5"/>
    <w:rsid w:val="004241C6"/>
    <w:rsid w:val="0042439B"/>
    <w:rsid w:val="00424552"/>
    <w:rsid w:val="00424928"/>
    <w:rsid w:val="00424951"/>
    <w:rsid w:val="00424D2C"/>
    <w:rsid w:val="00424F7D"/>
    <w:rsid w:val="00424F86"/>
    <w:rsid w:val="00424FA7"/>
    <w:rsid w:val="00424FFA"/>
    <w:rsid w:val="004251C9"/>
    <w:rsid w:val="004255A4"/>
    <w:rsid w:val="004255F6"/>
    <w:rsid w:val="004259AB"/>
    <w:rsid w:val="00425D2C"/>
    <w:rsid w:val="004261DC"/>
    <w:rsid w:val="00426248"/>
    <w:rsid w:val="00426422"/>
    <w:rsid w:val="0042647F"/>
    <w:rsid w:val="004265D1"/>
    <w:rsid w:val="004267FF"/>
    <w:rsid w:val="004269DF"/>
    <w:rsid w:val="00426A87"/>
    <w:rsid w:val="00426BDC"/>
    <w:rsid w:val="00427007"/>
    <w:rsid w:val="0042703D"/>
    <w:rsid w:val="0042723C"/>
    <w:rsid w:val="004272AD"/>
    <w:rsid w:val="004300FF"/>
    <w:rsid w:val="004309D8"/>
    <w:rsid w:val="00430AFC"/>
    <w:rsid w:val="00430F4F"/>
    <w:rsid w:val="004310F1"/>
    <w:rsid w:val="004313D1"/>
    <w:rsid w:val="00431484"/>
    <w:rsid w:val="0043155F"/>
    <w:rsid w:val="004315B9"/>
    <w:rsid w:val="0043165F"/>
    <w:rsid w:val="00431A70"/>
    <w:rsid w:val="00431C93"/>
    <w:rsid w:val="00431CDE"/>
    <w:rsid w:val="00431EE6"/>
    <w:rsid w:val="00432110"/>
    <w:rsid w:val="004322EE"/>
    <w:rsid w:val="00432634"/>
    <w:rsid w:val="004328EE"/>
    <w:rsid w:val="00432A63"/>
    <w:rsid w:val="004330E1"/>
    <w:rsid w:val="004339B2"/>
    <w:rsid w:val="00433E6F"/>
    <w:rsid w:val="00433EBE"/>
    <w:rsid w:val="00434329"/>
    <w:rsid w:val="00434406"/>
    <w:rsid w:val="00434560"/>
    <w:rsid w:val="004347AE"/>
    <w:rsid w:val="00434855"/>
    <w:rsid w:val="00434ED9"/>
    <w:rsid w:val="004350AF"/>
    <w:rsid w:val="004352CF"/>
    <w:rsid w:val="0043575F"/>
    <w:rsid w:val="00435912"/>
    <w:rsid w:val="00435954"/>
    <w:rsid w:val="00435AF1"/>
    <w:rsid w:val="00435BB7"/>
    <w:rsid w:val="00435CF8"/>
    <w:rsid w:val="00435F49"/>
    <w:rsid w:val="004360A0"/>
    <w:rsid w:val="004363C4"/>
    <w:rsid w:val="00436613"/>
    <w:rsid w:val="0043669A"/>
    <w:rsid w:val="00436A95"/>
    <w:rsid w:val="00436DFE"/>
    <w:rsid w:val="00436FBE"/>
    <w:rsid w:val="00437035"/>
    <w:rsid w:val="004377F5"/>
    <w:rsid w:val="00437897"/>
    <w:rsid w:val="00437B9D"/>
    <w:rsid w:val="00437D0B"/>
    <w:rsid w:val="004407BF"/>
    <w:rsid w:val="004408D6"/>
    <w:rsid w:val="00440986"/>
    <w:rsid w:val="00440A99"/>
    <w:rsid w:val="00440B44"/>
    <w:rsid w:val="00440D28"/>
    <w:rsid w:val="00440ECF"/>
    <w:rsid w:val="00440F77"/>
    <w:rsid w:val="00440FED"/>
    <w:rsid w:val="004410D3"/>
    <w:rsid w:val="00441312"/>
    <w:rsid w:val="004414D2"/>
    <w:rsid w:val="00441622"/>
    <w:rsid w:val="004418DD"/>
    <w:rsid w:val="00441B74"/>
    <w:rsid w:val="00441B92"/>
    <w:rsid w:val="00441BBC"/>
    <w:rsid w:val="00441D38"/>
    <w:rsid w:val="00441D9F"/>
    <w:rsid w:val="00441DB6"/>
    <w:rsid w:val="00441E83"/>
    <w:rsid w:val="004422D4"/>
    <w:rsid w:val="00442305"/>
    <w:rsid w:val="00442307"/>
    <w:rsid w:val="00442A84"/>
    <w:rsid w:val="00442AA3"/>
    <w:rsid w:val="00443103"/>
    <w:rsid w:val="004431DF"/>
    <w:rsid w:val="00443455"/>
    <w:rsid w:val="00443746"/>
    <w:rsid w:val="0044393E"/>
    <w:rsid w:val="00443A9F"/>
    <w:rsid w:val="00443D00"/>
    <w:rsid w:val="00443ED8"/>
    <w:rsid w:val="0044452A"/>
    <w:rsid w:val="0044474B"/>
    <w:rsid w:val="00444B4D"/>
    <w:rsid w:val="0044560E"/>
    <w:rsid w:val="00445FF7"/>
    <w:rsid w:val="00446015"/>
    <w:rsid w:val="004461B4"/>
    <w:rsid w:val="0044659D"/>
    <w:rsid w:val="00446750"/>
    <w:rsid w:val="004467C0"/>
    <w:rsid w:val="00446F75"/>
    <w:rsid w:val="00447045"/>
    <w:rsid w:val="00447069"/>
    <w:rsid w:val="004470FC"/>
    <w:rsid w:val="0044774A"/>
    <w:rsid w:val="0044774E"/>
    <w:rsid w:val="0044795F"/>
    <w:rsid w:val="00447BD0"/>
    <w:rsid w:val="00447DCB"/>
    <w:rsid w:val="00447E51"/>
    <w:rsid w:val="00447F29"/>
    <w:rsid w:val="004501D8"/>
    <w:rsid w:val="00450375"/>
    <w:rsid w:val="004508A8"/>
    <w:rsid w:val="00450C6C"/>
    <w:rsid w:val="00450CFD"/>
    <w:rsid w:val="00450DB6"/>
    <w:rsid w:val="00451029"/>
    <w:rsid w:val="004510CF"/>
    <w:rsid w:val="00451271"/>
    <w:rsid w:val="00451343"/>
    <w:rsid w:val="004513C7"/>
    <w:rsid w:val="004514FA"/>
    <w:rsid w:val="004515CF"/>
    <w:rsid w:val="00451716"/>
    <w:rsid w:val="00451903"/>
    <w:rsid w:val="00451B24"/>
    <w:rsid w:val="00451BAE"/>
    <w:rsid w:val="00451F51"/>
    <w:rsid w:val="0045272E"/>
    <w:rsid w:val="00452CA7"/>
    <w:rsid w:val="00452FB2"/>
    <w:rsid w:val="00453341"/>
    <w:rsid w:val="00453623"/>
    <w:rsid w:val="004536A4"/>
    <w:rsid w:val="00453C3B"/>
    <w:rsid w:val="00453CB8"/>
    <w:rsid w:val="00453E0F"/>
    <w:rsid w:val="004542C7"/>
    <w:rsid w:val="00454471"/>
    <w:rsid w:val="004545C6"/>
    <w:rsid w:val="00454739"/>
    <w:rsid w:val="004547D7"/>
    <w:rsid w:val="004549CA"/>
    <w:rsid w:val="00454BFD"/>
    <w:rsid w:val="00454DCA"/>
    <w:rsid w:val="00454E26"/>
    <w:rsid w:val="00454FB5"/>
    <w:rsid w:val="0045503A"/>
    <w:rsid w:val="0045516B"/>
    <w:rsid w:val="0045536A"/>
    <w:rsid w:val="00455CA5"/>
    <w:rsid w:val="00455F03"/>
    <w:rsid w:val="00455F63"/>
    <w:rsid w:val="0045627D"/>
    <w:rsid w:val="00456356"/>
    <w:rsid w:val="004563D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3EF"/>
    <w:rsid w:val="0046047A"/>
    <w:rsid w:val="004609A5"/>
    <w:rsid w:val="00460C21"/>
    <w:rsid w:val="00460FF2"/>
    <w:rsid w:val="00461176"/>
    <w:rsid w:val="00461210"/>
    <w:rsid w:val="00461357"/>
    <w:rsid w:val="00461621"/>
    <w:rsid w:val="00461682"/>
    <w:rsid w:val="00461700"/>
    <w:rsid w:val="004619D6"/>
    <w:rsid w:val="00461AAC"/>
    <w:rsid w:val="00461D82"/>
    <w:rsid w:val="004622CA"/>
    <w:rsid w:val="004622FA"/>
    <w:rsid w:val="00462490"/>
    <w:rsid w:val="00462AC9"/>
    <w:rsid w:val="00462AD7"/>
    <w:rsid w:val="00462C0B"/>
    <w:rsid w:val="00462C46"/>
    <w:rsid w:val="00462D04"/>
    <w:rsid w:val="004630BB"/>
    <w:rsid w:val="00463334"/>
    <w:rsid w:val="004635F5"/>
    <w:rsid w:val="00463836"/>
    <w:rsid w:val="0046387C"/>
    <w:rsid w:val="00463DC3"/>
    <w:rsid w:val="004643D5"/>
    <w:rsid w:val="00464A37"/>
    <w:rsid w:val="00464A7D"/>
    <w:rsid w:val="00464A9A"/>
    <w:rsid w:val="00464F9E"/>
    <w:rsid w:val="0046513E"/>
    <w:rsid w:val="00465299"/>
    <w:rsid w:val="004653A8"/>
    <w:rsid w:val="00465436"/>
    <w:rsid w:val="0046576E"/>
    <w:rsid w:val="00465C39"/>
    <w:rsid w:val="00465DF3"/>
    <w:rsid w:val="00465E5B"/>
    <w:rsid w:val="00465F9C"/>
    <w:rsid w:val="0046616E"/>
    <w:rsid w:val="004663DA"/>
    <w:rsid w:val="004665AF"/>
    <w:rsid w:val="004668E6"/>
    <w:rsid w:val="00466A0F"/>
    <w:rsid w:val="00466E56"/>
    <w:rsid w:val="00466E58"/>
    <w:rsid w:val="004670F0"/>
    <w:rsid w:val="00467861"/>
    <w:rsid w:val="0046795B"/>
    <w:rsid w:val="004701AA"/>
    <w:rsid w:val="0047039B"/>
    <w:rsid w:val="0047045B"/>
    <w:rsid w:val="004707E9"/>
    <w:rsid w:val="004708C0"/>
    <w:rsid w:val="00470A6E"/>
    <w:rsid w:val="00470E2E"/>
    <w:rsid w:val="00470E4B"/>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54F"/>
    <w:rsid w:val="00472955"/>
    <w:rsid w:val="00472C4C"/>
    <w:rsid w:val="00472CBE"/>
    <w:rsid w:val="00472D5B"/>
    <w:rsid w:val="00472FA7"/>
    <w:rsid w:val="004733F9"/>
    <w:rsid w:val="004734A3"/>
    <w:rsid w:val="004735FC"/>
    <w:rsid w:val="00473777"/>
    <w:rsid w:val="00473A14"/>
    <w:rsid w:val="0047411B"/>
    <w:rsid w:val="004741D3"/>
    <w:rsid w:val="004745A9"/>
    <w:rsid w:val="004747B3"/>
    <w:rsid w:val="00474871"/>
    <w:rsid w:val="00474AE1"/>
    <w:rsid w:val="00474CA8"/>
    <w:rsid w:val="00474D90"/>
    <w:rsid w:val="00474E43"/>
    <w:rsid w:val="00474E59"/>
    <w:rsid w:val="0047518C"/>
    <w:rsid w:val="00475334"/>
    <w:rsid w:val="004756CA"/>
    <w:rsid w:val="00475D70"/>
    <w:rsid w:val="00475D95"/>
    <w:rsid w:val="00476169"/>
    <w:rsid w:val="0047628A"/>
    <w:rsid w:val="004764A9"/>
    <w:rsid w:val="00476551"/>
    <w:rsid w:val="004766DA"/>
    <w:rsid w:val="004769D1"/>
    <w:rsid w:val="00476A55"/>
    <w:rsid w:val="00477103"/>
    <w:rsid w:val="00477252"/>
    <w:rsid w:val="004775A3"/>
    <w:rsid w:val="004776C8"/>
    <w:rsid w:val="0047773C"/>
    <w:rsid w:val="00477CAA"/>
    <w:rsid w:val="00477D4E"/>
    <w:rsid w:val="00477E23"/>
    <w:rsid w:val="0048038B"/>
    <w:rsid w:val="004805EF"/>
    <w:rsid w:val="0048076D"/>
    <w:rsid w:val="004808D8"/>
    <w:rsid w:val="0048134D"/>
    <w:rsid w:val="00481486"/>
    <w:rsid w:val="00481517"/>
    <w:rsid w:val="00481624"/>
    <w:rsid w:val="00481663"/>
    <w:rsid w:val="00481675"/>
    <w:rsid w:val="00481765"/>
    <w:rsid w:val="004817F7"/>
    <w:rsid w:val="0048192D"/>
    <w:rsid w:val="00481D81"/>
    <w:rsid w:val="00481D90"/>
    <w:rsid w:val="00481E37"/>
    <w:rsid w:val="00481F63"/>
    <w:rsid w:val="004821BD"/>
    <w:rsid w:val="00482700"/>
    <w:rsid w:val="0048272D"/>
    <w:rsid w:val="0048274D"/>
    <w:rsid w:val="00482A3D"/>
    <w:rsid w:val="00482AF2"/>
    <w:rsid w:val="00482C88"/>
    <w:rsid w:val="00482CD4"/>
    <w:rsid w:val="00482D42"/>
    <w:rsid w:val="00483261"/>
    <w:rsid w:val="0048328A"/>
    <w:rsid w:val="00483554"/>
    <w:rsid w:val="004835AA"/>
    <w:rsid w:val="00483938"/>
    <w:rsid w:val="00483CCE"/>
    <w:rsid w:val="00483E39"/>
    <w:rsid w:val="00483EF0"/>
    <w:rsid w:val="004842F7"/>
    <w:rsid w:val="00484377"/>
    <w:rsid w:val="004843A1"/>
    <w:rsid w:val="00484462"/>
    <w:rsid w:val="0048464F"/>
    <w:rsid w:val="00484744"/>
    <w:rsid w:val="00484750"/>
    <w:rsid w:val="0048478F"/>
    <w:rsid w:val="0048481A"/>
    <w:rsid w:val="00484902"/>
    <w:rsid w:val="00484A99"/>
    <w:rsid w:val="00484D69"/>
    <w:rsid w:val="00484FDC"/>
    <w:rsid w:val="00485047"/>
    <w:rsid w:val="004852BD"/>
    <w:rsid w:val="00485496"/>
    <w:rsid w:val="004854A2"/>
    <w:rsid w:val="00485940"/>
    <w:rsid w:val="00485B23"/>
    <w:rsid w:val="00485B50"/>
    <w:rsid w:val="00485B71"/>
    <w:rsid w:val="00485CD4"/>
    <w:rsid w:val="0048674F"/>
    <w:rsid w:val="00486AAD"/>
    <w:rsid w:val="00486B3E"/>
    <w:rsid w:val="00486D26"/>
    <w:rsid w:val="00486FC1"/>
    <w:rsid w:val="004874E4"/>
    <w:rsid w:val="0048794D"/>
    <w:rsid w:val="00487AC3"/>
    <w:rsid w:val="00487E81"/>
    <w:rsid w:val="00490556"/>
    <w:rsid w:val="00490603"/>
    <w:rsid w:val="0049070D"/>
    <w:rsid w:val="0049079D"/>
    <w:rsid w:val="0049081E"/>
    <w:rsid w:val="0049095E"/>
    <w:rsid w:val="00490A39"/>
    <w:rsid w:val="00490D69"/>
    <w:rsid w:val="00490DBF"/>
    <w:rsid w:val="00490E82"/>
    <w:rsid w:val="00490F5E"/>
    <w:rsid w:val="00491260"/>
    <w:rsid w:val="004913A3"/>
    <w:rsid w:val="00491527"/>
    <w:rsid w:val="00491BE4"/>
    <w:rsid w:val="00491D69"/>
    <w:rsid w:val="00491DB2"/>
    <w:rsid w:val="0049219D"/>
    <w:rsid w:val="00492467"/>
    <w:rsid w:val="00492684"/>
    <w:rsid w:val="00492877"/>
    <w:rsid w:val="004928DC"/>
    <w:rsid w:val="00492912"/>
    <w:rsid w:val="00492968"/>
    <w:rsid w:val="004929DD"/>
    <w:rsid w:val="00492E1D"/>
    <w:rsid w:val="00492E5C"/>
    <w:rsid w:val="00492EEB"/>
    <w:rsid w:val="0049319D"/>
    <w:rsid w:val="00493203"/>
    <w:rsid w:val="004938CF"/>
    <w:rsid w:val="0049399D"/>
    <w:rsid w:val="00493B31"/>
    <w:rsid w:val="00493BAF"/>
    <w:rsid w:val="00493C4E"/>
    <w:rsid w:val="00493D23"/>
    <w:rsid w:val="0049417B"/>
    <w:rsid w:val="004941AB"/>
    <w:rsid w:val="004942B9"/>
    <w:rsid w:val="0049506D"/>
    <w:rsid w:val="004950BC"/>
    <w:rsid w:val="004957A5"/>
    <w:rsid w:val="004957EC"/>
    <w:rsid w:val="00495836"/>
    <w:rsid w:val="00495870"/>
    <w:rsid w:val="004958EA"/>
    <w:rsid w:val="00495AC6"/>
    <w:rsid w:val="00495BA6"/>
    <w:rsid w:val="00495D00"/>
    <w:rsid w:val="00495DD3"/>
    <w:rsid w:val="0049629B"/>
    <w:rsid w:val="004965FC"/>
    <w:rsid w:val="004967CA"/>
    <w:rsid w:val="004969C8"/>
    <w:rsid w:val="00496D51"/>
    <w:rsid w:val="00496D87"/>
    <w:rsid w:val="00496DC2"/>
    <w:rsid w:val="00496E5A"/>
    <w:rsid w:val="00496E75"/>
    <w:rsid w:val="00496F6A"/>
    <w:rsid w:val="00496FF9"/>
    <w:rsid w:val="004970FB"/>
    <w:rsid w:val="00497338"/>
    <w:rsid w:val="0049775D"/>
    <w:rsid w:val="00497A48"/>
    <w:rsid w:val="004A00D1"/>
    <w:rsid w:val="004A014C"/>
    <w:rsid w:val="004A0384"/>
    <w:rsid w:val="004A059A"/>
    <w:rsid w:val="004A084A"/>
    <w:rsid w:val="004A0AA8"/>
    <w:rsid w:val="004A0E3A"/>
    <w:rsid w:val="004A119F"/>
    <w:rsid w:val="004A11A2"/>
    <w:rsid w:val="004A163C"/>
    <w:rsid w:val="004A1657"/>
    <w:rsid w:val="004A1876"/>
    <w:rsid w:val="004A19ED"/>
    <w:rsid w:val="004A1A54"/>
    <w:rsid w:val="004A1B52"/>
    <w:rsid w:val="004A1DC6"/>
    <w:rsid w:val="004A1E2C"/>
    <w:rsid w:val="004A1F6E"/>
    <w:rsid w:val="004A1FE4"/>
    <w:rsid w:val="004A2103"/>
    <w:rsid w:val="004A2847"/>
    <w:rsid w:val="004A2ACC"/>
    <w:rsid w:val="004A2CA9"/>
    <w:rsid w:val="004A319F"/>
    <w:rsid w:val="004A33EF"/>
    <w:rsid w:val="004A3422"/>
    <w:rsid w:val="004A34C9"/>
    <w:rsid w:val="004A3510"/>
    <w:rsid w:val="004A363E"/>
    <w:rsid w:val="004A3727"/>
    <w:rsid w:val="004A3777"/>
    <w:rsid w:val="004A3CB5"/>
    <w:rsid w:val="004A413D"/>
    <w:rsid w:val="004A41D9"/>
    <w:rsid w:val="004A41F9"/>
    <w:rsid w:val="004A4226"/>
    <w:rsid w:val="004A46DD"/>
    <w:rsid w:val="004A4BD6"/>
    <w:rsid w:val="004A537D"/>
    <w:rsid w:val="004A5530"/>
    <w:rsid w:val="004A55E7"/>
    <w:rsid w:val="004A563E"/>
    <w:rsid w:val="004A568E"/>
    <w:rsid w:val="004A5D68"/>
    <w:rsid w:val="004A5DAF"/>
    <w:rsid w:val="004A5F0A"/>
    <w:rsid w:val="004A616F"/>
    <w:rsid w:val="004A62E6"/>
    <w:rsid w:val="004A636B"/>
    <w:rsid w:val="004A65D3"/>
    <w:rsid w:val="004A6749"/>
    <w:rsid w:val="004A67F0"/>
    <w:rsid w:val="004A6807"/>
    <w:rsid w:val="004A6A69"/>
    <w:rsid w:val="004A6CD4"/>
    <w:rsid w:val="004A6DFF"/>
    <w:rsid w:val="004A6EBC"/>
    <w:rsid w:val="004A71C3"/>
    <w:rsid w:val="004A7377"/>
    <w:rsid w:val="004A7583"/>
    <w:rsid w:val="004A7769"/>
    <w:rsid w:val="004A77B1"/>
    <w:rsid w:val="004A784B"/>
    <w:rsid w:val="004A78BB"/>
    <w:rsid w:val="004A79A6"/>
    <w:rsid w:val="004A7B69"/>
    <w:rsid w:val="004A7D23"/>
    <w:rsid w:val="004B0270"/>
    <w:rsid w:val="004B04D5"/>
    <w:rsid w:val="004B0900"/>
    <w:rsid w:val="004B0A95"/>
    <w:rsid w:val="004B0B0F"/>
    <w:rsid w:val="004B0BA7"/>
    <w:rsid w:val="004B173B"/>
    <w:rsid w:val="004B1752"/>
    <w:rsid w:val="004B18B0"/>
    <w:rsid w:val="004B1C09"/>
    <w:rsid w:val="004B1C25"/>
    <w:rsid w:val="004B1E1E"/>
    <w:rsid w:val="004B1F30"/>
    <w:rsid w:val="004B23AD"/>
    <w:rsid w:val="004B24B6"/>
    <w:rsid w:val="004B251D"/>
    <w:rsid w:val="004B25BD"/>
    <w:rsid w:val="004B2620"/>
    <w:rsid w:val="004B2965"/>
    <w:rsid w:val="004B2B52"/>
    <w:rsid w:val="004B2B93"/>
    <w:rsid w:val="004B2C8D"/>
    <w:rsid w:val="004B2CCD"/>
    <w:rsid w:val="004B2EC3"/>
    <w:rsid w:val="004B30BA"/>
    <w:rsid w:val="004B3265"/>
    <w:rsid w:val="004B3545"/>
    <w:rsid w:val="004B3844"/>
    <w:rsid w:val="004B3A19"/>
    <w:rsid w:val="004B3B43"/>
    <w:rsid w:val="004B4028"/>
    <w:rsid w:val="004B407E"/>
    <w:rsid w:val="004B4224"/>
    <w:rsid w:val="004B4297"/>
    <w:rsid w:val="004B43DA"/>
    <w:rsid w:val="004B43E1"/>
    <w:rsid w:val="004B44AE"/>
    <w:rsid w:val="004B44C7"/>
    <w:rsid w:val="004B4571"/>
    <w:rsid w:val="004B4606"/>
    <w:rsid w:val="004B4630"/>
    <w:rsid w:val="004B4647"/>
    <w:rsid w:val="004B4671"/>
    <w:rsid w:val="004B486B"/>
    <w:rsid w:val="004B4B73"/>
    <w:rsid w:val="004B4FF5"/>
    <w:rsid w:val="004B53E4"/>
    <w:rsid w:val="004B540B"/>
    <w:rsid w:val="004B5661"/>
    <w:rsid w:val="004B5952"/>
    <w:rsid w:val="004B5A44"/>
    <w:rsid w:val="004B5B11"/>
    <w:rsid w:val="004B5D2A"/>
    <w:rsid w:val="004B61B2"/>
    <w:rsid w:val="004B63E3"/>
    <w:rsid w:val="004B6495"/>
    <w:rsid w:val="004B657D"/>
    <w:rsid w:val="004B6584"/>
    <w:rsid w:val="004B6989"/>
    <w:rsid w:val="004B6A2F"/>
    <w:rsid w:val="004B6B25"/>
    <w:rsid w:val="004B6B71"/>
    <w:rsid w:val="004B6E24"/>
    <w:rsid w:val="004B7076"/>
    <w:rsid w:val="004B736B"/>
    <w:rsid w:val="004B7413"/>
    <w:rsid w:val="004B7455"/>
    <w:rsid w:val="004B74FF"/>
    <w:rsid w:val="004B765C"/>
    <w:rsid w:val="004B798C"/>
    <w:rsid w:val="004B7CE4"/>
    <w:rsid w:val="004B7E43"/>
    <w:rsid w:val="004B7F67"/>
    <w:rsid w:val="004C000E"/>
    <w:rsid w:val="004C01CF"/>
    <w:rsid w:val="004C0253"/>
    <w:rsid w:val="004C0401"/>
    <w:rsid w:val="004C07A5"/>
    <w:rsid w:val="004C08B9"/>
    <w:rsid w:val="004C0BFE"/>
    <w:rsid w:val="004C0C49"/>
    <w:rsid w:val="004C0CDA"/>
    <w:rsid w:val="004C0DF4"/>
    <w:rsid w:val="004C1088"/>
    <w:rsid w:val="004C1096"/>
    <w:rsid w:val="004C10C4"/>
    <w:rsid w:val="004C11ED"/>
    <w:rsid w:val="004C12D2"/>
    <w:rsid w:val="004C1356"/>
    <w:rsid w:val="004C13B3"/>
    <w:rsid w:val="004C1437"/>
    <w:rsid w:val="004C15F4"/>
    <w:rsid w:val="004C1720"/>
    <w:rsid w:val="004C1744"/>
    <w:rsid w:val="004C1811"/>
    <w:rsid w:val="004C183D"/>
    <w:rsid w:val="004C1D77"/>
    <w:rsid w:val="004C22D2"/>
    <w:rsid w:val="004C2367"/>
    <w:rsid w:val="004C23E0"/>
    <w:rsid w:val="004C2594"/>
    <w:rsid w:val="004C2715"/>
    <w:rsid w:val="004C2837"/>
    <w:rsid w:val="004C2852"/>
    <w:rsid w:val="004C2859"/>
    <w:rsid w:val="004C2E34"/>
    <w:rsid w:val="004C2E74"/>
    <w:rsid w:val="004C2FC3"/>
    <w:rsid w:val="004C31A4"/>
    <w:rsid w:val="004C386B"/>
    <w:rsid w:val="004C394F"/>
    <w:rsid w:val="004C3A7D"/>
    <w:rsid w:val="004C3C72"/>
    <w:rsid w:val="004C3CF4"/>
    <w:rsid w:val="004C3EBD"/>
    <w:rsid w:val="004C3EC7"/>
    <w:rsid w:val="004C3EEE"/>
    <w:rsid w:val="004C434E"/>
    <w:rsid w:val="004C44F2"/>
    <w:rsid w:val="004C46CC"/>
    <w:rsid w:val="004C483D"/>
    <w:rsid w:val="004C49EA"/>
    <w:rsid w:val="004C4A23"/>
    <w:rsid w:val="004C4BE5"/>
    <w:rsid w:val="004C4D15"/>
    <w:rsid w:val="004C4DC1"/>
    <w:rsid w:val="004C518D"/>
    <w:rsid w:val="004C5220"/>
    <w:rsid w:val="004C5232"/>
    <w:rsid w:val="004C55F7"/>
    <w:rsid w:val="004C5C19"/>
    <w:rsid w:val="004C5E0D"/>
    <w:rsid w:val="004C5FE1"/>
    <w:rsid w:val="004C648E"/>
    <w:rsid w:val="004C66C6"/>
    <w:rsid w:val="004C6883"/>
    <w:rsid w:val="004C6C5C"/>
    <w:rsid w:val="004C6D05"/>
    <w:rsid w:val="004C6DA5"/>
    <w:rsid w:val="004C78CF"/>
    <w:rsid w:val="004C795A"/>
    <w:rsid w:val="004C7B4F"/>
    <w:rsid w:val="004C7C6B"/>
    <w:rsid w:val="004C7F93"/>
    <w:rsid w:val="004D01C7"/>
    <w:rsid w:val="004D03DF"/>
    <w:rsid w:val="004D06ED"/>
    <w:rsid w:val="004D0CD7"/>
    <w:rsid w:val="004D0DAD"/>
    <w:rsid w:val="004D0DD4"/>
    <w:rsid w:val="004D0E35"/>
    <w:rsid w:val="004D0E42"/>
    <w:rsid w:val="004D0E5C"/>
    <w:rsid w:val="004D16DC"/>
    <w:rsid w:val="004D1722"/>
    <w:rsid w:val="004D2069"/>
    <w:rsid w:val="004D2481"/>
    <w:rsid w:val="004D2629"/>
    <w:rsid w:val="004D26B8"/>
    <w:rsid w:val="004D2C2C"/>
    <w:rsid w:val="004D2DCB"/>
    <w:rsid w:val="004D3108"/>
    <w:rsid w:val="004D3210"/>
    <w:rsid w:val="004D34F2"/>
    <w:rsid w:val="004D38C2"/>
    <w:rsid w:val="004D3A8F"/>
    <w:rsid w:val="004D41DC"/>
    <w:rsid w:val="004D43C8"/>
    <w:rsid w:val="004D4B36"/>
    <w:rsid w:val="004D4C0A"/>
    <w:rsid w:val="004D4D77"/>
    <w:rsid w:val="004D4EB6"/>
    <w:rsid w:val="004D4FBD"/>
    <w:rsid w:val="004D4FC0"/>
    <w:rsid w:val="004D50A0"/>
    <w:rsid w:val="004D5474"/>
    <w:rsid w:val="004D58A2"/>
    <w:rsid w:val="004D59E7"/>
    <w:rsid w:val="004D5CE7"/>
    <w:rsid w:val="004D5DA1"/>
    <w:rsid w:val="004D5DE2"/>
    <w:rsid w:val="004D5F6F"/>
    <w:rsid w:val="004D605C"/>
    <w:rsid w:val="004D6148"/>
    <w:rsid w:val="004D6334"/>
    <w:rsid w:val="004D6381"/>
    <w:rsid w:val="004D6389"/>
    <w:rsid w:val="004D683A"/>
    <w:rsid w:val="004D688E"/>
    <w:rsid w:val="004D6B26"/>
    <w:rsid w:val="004D6EDF"/>
    <w:rsid w:val="004D6F44"/>
    <w:rsid w:val="004D7115"/>
    <w:rsid w:val="004D721C"/>
    <w:rsid w:val="004D7379"/>
    <w:rsid w:val="004D7A0B"/>
    <w:rsid w:val="004D7BAC"/>
    <w:rsid w:val="004D7C0D"/>
    <w:rsid w:val="004D7C31"/>
    <w:rsid w:val="004D7DA8"/>
    <w:rsid w:val="004D7F02"/>
    <w:rsid w:val="004E07A2"/>
    <w:rsid w:val="004E09BB"/>
    <w:rsid w:val="004E0BA9"/>
    <w:rsid w:val="004E0D12"/>
    <w:rsid w:val="004E10CD"/>
    <w:rsid w:val="004E10E4"/>
    <w:rsid w:val="004E1401"/>
    <w:rsid w:val="004E14CE"/>
    <w:rsid w:val="004E153A"/>
    <w:rsid w:val="004E166E"/>
    <w:rsid w:val="004E1756"/>
    <w:rsid w:val="004E19C3"/>
    <w:rsid w:val="004E1B7D"/>
    <w:rsid w:val="004E1C3D"/>
    <w:rsid w:val="004E263B"/>
    <w:rsid w:val="004E266C"/>
    <w:rsid w:val="004E2892"/>
    <w:rsid w:val="004E28C7"/>
    <w:rsid w:val="004E2A96"/>
    <w:rsid w:val="004E2AFD"/>
    <w:rsid w:val="004E2CA3"/>
    <w:rsid w:val="004E31AE"/>
    <w:rsid w:val="004E33B1"/>
    <w:rsid w:val="004E3409"/>
    <w:rsid w:val="004E34F4"/>
    <w:rsid w:val="004E362B"/>
    <w:rsid w:val="004E3681"/>
    <w:rsid w:val="004E393F"/>
    <w:rsid w:val="004E39A3"/>
    <w:rsid w:val="004E3D74"/>
    <w:rsid w:val="004E42D8"/>
    <w:rsid w:val="004E43BF"/>
    <w:rsid w:val="004E43CB"/>
    <w:rsid w:val="004E4700"/>
    <w:rsid w:val="004E4D0E"/>
    <w:rsid w:val="004E4DDF"/>
    <w:rsid w:val="004E4EA4"/>
    <w:rsid w:val="004E4FCE"/>
    <w:rsid w:val="004E509F"/>
    <w:rsid w:val="004E5B19"/>
    <w:rsid w:val="004E5D19"/>
    <w:rsid w:val="004E5DE1"/>
    <w:rsid w:val="004E6148"/>
    <w:rsid w:val="004E6921"/>
    <w:rsid w:val="004E6C0A"/>
    <w:rsid w:val="004E6D40"/>
    <w:rsid w:val="004E75FF"/>
    <w:rsid w:val="004E7794"/>
    <w:rsid w:val="004E784B"/>
    <w:rsid w:val="004E78B3"/>
    <w:rsid w:val="004E7A38"/>
    <w:rsid w:val="004E7AB5"/>
    <w:rsid w:val="004E7E95"/>
    <w:rsid w:val="004E7EAA"/>
    <w:rsid w:val="004F0224"/>
    <w:rsid w:val="004F0239"/>
    <w:rsid w:val="004F053B"/>
    <w:rsid w:val="004F076B"/>
    <w:rsid w:val="004F0893"/>
    <w:rsid w:val="004F097E"/>
    <w:rsid w:val="004F0C7C"/>
    <w:rsid w:val="004F0D22"/>
    <w:rsid w:val="004F0D7C"/>
    <w:rsid w:val="004F0DB4"/>
    <w:rsid w:val="004F0E04"/>
    <w:rsid w:val="004F1263"/>
    <w:rsid w:val="004F130B"/>
    <w:rsid w:val="004F14F5"/>
    <w:rsid w:val="004F1528"/>
    <w:rsid w:val="004F1C73"/>
    <w:rsid w:val="004F1CD3"/>
    <w:rsid w:val="004F1CE5"/>
    <w:rsid w:val="004F1EBC"/>
    <w:rsid w:val="004F2034"/>
    <w:rsid w:val="004F20BD"/>
    <w:rsid w:val="004F20E8"/>
    <w:rsid w:val="004F216C"/>
    <w:rsid w:val="004F23CD"/>
    <w:rsid w:val="004F266C"/>
    <w:rsid w:val="004F266D"/>
    <w:rsid w:val="004F275F"/>
    <w:rsid w:val="004F29EC"/>
    <w:rsid w:val="004F2AD0"/>
    <w:rsid w:val="004F3172"/>
    <w:rsid w:val="004F3191"/>
    <w:rsid w:val="004F32B8"/>
    <w:rsid w:val="004F3A5D"/>
    <w:rsid w:val="004F3B71"/>
    <w:rsid w:val="004F3DAA"/>
    <w:rsid w:val="004F3FE5"/>
    <w:rsid w:val="004F41EB"/>
    <w:rsid w:val="004F4592"/>
    <w:rsid w:val="004F4604"/>
    <w:rsid w:val="004F497A"/>
    <w:rsid w:val="004F49FB"/>
    <w:rsid w:val="004F4B82"/>
    <w:rsid w:val="004F4CF8"/>
    <w:rsid w:val="004F4F86"/>
    <w:rsid w:val="004F5154"/>
    <w:rsid w:val="004F55F5"/>
    <w:rsid w:val="004F55FF"/>
    <w:rsid w:val="004F560B"/>
    <w:rsid w:val="004F575C"/>
    <w:rsid w:val="004F5835"/>
    <w:rsid w:val="004F5EC8"/>
    <w:rsid w:val="004F5EDC"/>
    <w:rsid w:val="004F61AD"/>
    <w:rsid w:val="004F661C"/>
    <w:rsid w:val="004F6722"/>
    <w:rsid w:val="004F6A13"/>
    <w:rsid w:val="004F6A8A"/>
    <w:rsid w:val="004F6B51"/>
    <w:rsid w:val="004F6CD0"/>
    <w:rsid w:val="004F6D99"/>
    <w:rsid w:val="004F722C"/>
    <w:rsid w:val="004F730B"/>
    <w:rsid w:val="004F73F6"/>
    <w:rsid w:val="004F74E0"/>
    <w:rsid w:val="004F753D"/>
    <w:rsid w:val="004F782C"/>
    <w:rsid w:val="004F7903"/>
    <w:rsid w:val="004F7A81"/>
    <w:rsid w:val="004F7AB4"/>
    <w:rsid w:val="004F7AF5"/>
    <w:rsid w:val="004F7E13"/>
    <w:rsid w:val="004F7E34"/>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52A"/>
    <w:rsid w:val="005018ED"/>
    <w:rsid w:val="00501B3C"/>
    <w:rsid w:val="00501C7A"/>
    <w:rsid w:val="00501DD9"/>
    <w:rsid w:val="0050211D"/>
    <w:rsid w:val="005023CD"/>
    <w:rsid w:val="00502530"/>
    <w:rsid w:val="0050257E"/>
    <w:rsid w:val="00502A46"/>
    <w:rsid w:val="00503126"/>
    <w:rsid w:val="0050318B"/>
    <w:rsid w:val="005032D2"/>
    <w:rsid w:val="00503396"/>
    <w:rsid w:val="00503751"/>
    <w:rsid w:val="00503857"/>
    <w:rsid w:val="005038A0"/>
    <w:rsid w:val="0050398B"/>
    <w:rsid w:val="005039D8"/>
    <w:rsid w:val="00503A8B"/>
    <w:rsid w:val="00503CF2"/>
    <w:rsid w:val="00504311"/>
    <w:rsid w:val="0050456A"/>
    <w:rsid w:val="0050485C"/>
    <w:rsid w:val="0050496A"/>
    <w:rsid w:val="00504AB3"/>
    <w:rsid w:val="00504AC6"/>
    <w:rsid w:val="00504BF9"/>
    <w:rsid w:val="00504D75"/>
    <w:rsid w:val="00505035"/>
    <w:rsid w:val="005050AB"/>
    <w:rsid w:val="00505142"/>
    <w:rsid w:val="00505262"/>
    <w:rsid w:val="005052C5"/>
    <w:rsid w:val="005056E6"/>
    <w:rsid w:val="0050581C"/>
    <w:rsid w:val="00505929"/>
    <w:rsid w:val="00505B54"/>
    <w:rsid w:val="00505D51"/>
    <w:rsid w:val="00505E4C"/>
    <w:rsid w:val="00506060"/>
    <w:rsid w:val="00506259"/>
    <w:rsid w:val="00506460"/>
    <w:rsid w:val="00506567"/>
    <w:rsid w:val="00506707"/>
    <w:rsid w:val="005069AF"/>
    <w:rsid w:val="00506A0B"/>
    <w:rsid w:val="00506D21"/>
    <w:rsid w:val="00506D25"/>
    <w:rsid w:val="00506F24"/>
    <w:rsid w:val="00506F56"/>
    <w:rsid w:val="0050728E"/>
    <w:rsid w:val="00507365"/>
    <w:rsid w:val="005073F3"/>
    <w:rsid w:val="00507415"/>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D7D"/>
    <w:rsid w:val="00511E5F"/>
    <w:rsid w:val="00511FB0"/>
    <w:rsid w:val="00512375"/>
    <w:rsid w:val="00512690"/>
    <w:rsid w:val="00512829"/>
    <w:rsid w:val="00512AC2"/>
    <w:rsid w:val="00512AC9"/>
    <w:rsid w:val="00512CCC"/>
    <w:rsid w:val="00512F06"/>
    <w:rsid w:val="0051316C"/>
    <w:rsid w:val="00513569"/>
    <w:rsid w:val="005135D0"/>
    <w:rsid w:val="00513839"/>
    <w:rsid w:val="0051398F"/>
    <w:rsid w:val="00513B1B"/>
    <w:rsid w:val="00513DEF"/>
    <w:rsid w:val="00513F9B"/>
    <w:rsid w:val="00513FB6"/>
    <w:rsid w:val="00514184"/>
    <w:rsid w:val="0051423C"/>
    <w:rsid w:val="0051459C"/>
    <w:rsid w:val="005146D5"/>
    <w:rsid w:val="00514708"/>
    <w:rsid w:val="005147E8"/>
    <w:rsid w:val="005148D4"/>
    <w:rsid w:val="00514C91"/>
    <w:rsid w:val="00514E1E"/>
    <w:rsid w:val="00514EF8"/>
    <w:rsid w:val="0051512E"/>
    <w:rsid w:val="00515178"/>
    <w:rsid w:val="005153CE"/>
    <w:rsid w:val="00515538"/>
    <w:rsid w:val="0051554E"/>
    <w:rsid w:val="00515576"/>
    <w:rsid w:val="00515836"/>
    <w:rsid w:val="005158BA"/>
    <w:rsid w:val="0051590A"/>
    <w:rsid w:val="00515B97"/>
    <w:rsid w:val="00515D78"/>
    <w:rsid w:val="00516170"/>
    <w:rsid w:val="005161F6"/>
    <w:rsid w:val="00516234"/>
    <w:rsid w:val="00516241"/>
    <w:rsid w:val="005163EE"/>
    <w:rsid w:val="00516436"/>
    <w:rsid w:val="00516BDC"/>
    <w:rsid w:val="00516C2D"/>
    <w:rsid w:val="00516D01"/>
    <w:rsid w:val="00516D08"/>
    <w:rsid w:val="00516EBF"/>
    <w:rsid w:val="00516FD9"/>
    <w:rsid w:val="0051701F"/>
    <w:rsid w:val="005170A2"/>
    <w:rsid w:val="005172B7"/>
    <w:rsid w:val="0051747A"/>
    <w:rsid w:val="0051773C"/>
    <w:rsid w:val="00517892"/>
    <w:rsid w:val="0051791D"/>
    <w:rsid w:val="005179D2"/>
    <w:rsid w:val="00517E37"/>
    <w:rsid w:val="00517EFD"/>
    <w:rsid w:val="00520011"/>
    <w:rsid w:val="005200BD"/>
    <w:rsid w:val="00520349"/>
    <w:rsid w:val="005206BB"/>
    <w:rsid w:val="00520B6F"/>
    <w:rsid w:val="00520C75"/>
    <w:rsid w:val="00520C8E"/>
    <w:rsid w:val="00520D6D"/>
    <w:rsid w:val="00520F56"/>
    <w:rsid w:val="00520F7A"/>
    <w:rsid w:val="00520FD7"/>
    <w:rsid w:val="005212FD"/>
    <w:rsid w:val="00521425"/>
    <w:rsid w:val="00521B09"/>
    <w:rsid w:val="00521E48"/>
    <w:rsid w:val="00521EAD"/>
    <w:rsid w:val="005220D7"/>
    <w:rsid w:val="00522587"/>
    <w:rsid w:val="00522E61"/>
    <w:rsid w:val="005230D7"/>
    <w:rsid w:val="005233EB"/>
    <w:rsid w:val="005234DA"/>
    <w:rsid w:val="00523C0B"/>
    <w:rsid w:val="00523C41"/>
    <w:rsid w:val="00523E75"/>
    <w:rsid w:val="00524321"/>
    <w:rsid w:val="00524359"/>
    <w:rsid w:val="005243E0"/>
    <w:rsid w:val="005245F5"/>
    <w:rsid w:val="005247D1"/>
    <w:rsid w:val="005249F9"/>
    <w:rsid w:val="00525191"/>
    <w:rsid w:val="0052528E"/>
    <w:rsid w:val="005252BD"/>
    <w:rsid w:val="005253AD"/>
    <w:rsid w:val="00525545"/>
    <w:rsid w:val="005256F3"/>
    <w:rsid w:val="005257AA"/>
    <w:rsid w:val="0052581D"/>
    <w:rsid w:val="00525E53"/>
    <w:rsid w:val="005260E8"/>
    <w:rsid w:val="005265A3"/>
    <w:rsid w:val="00526744"/>
    <w:rsid w:val="00526783"/>
    <w:rsid w:val="00526810"/>
    <w:rsid w:val="0052691A"/>
    <w:rsid w:val="00526A3E"/>
    <w:rsid w:val="00526D59"/>
    <w:rsid w:val="00526E6C"/>
    <w:rsid w:val="00526F23"/>
    <w:rsid w:val="00526FDA"/>
    <w:rsid w:val="005270CE"/>
    <w:rsid w:val="00527381"/>
    <w:rsid w:val="00527534"/>
    <w:rsid w:val="00527565"/>
    <w:rsid w:val="0052773A"/>
    <w:rsid w:val="0052788F"/>
    <w:rsid w:val="0052799D"/>
    <w:rsid w:val="00527B97"/>
    <w:rsid w:val="00527F84"/>
    <w:rsid w:val="00527FB1"/>
    <w:rsid w:val="00527FD8"/>
    <w:rsid w:val="00530179"/>
    <w:rsid w:val="00530423"/>
    <w:rsid w:val="0053046B"/>
    <w:rsid w:val="00530631"/>
    <w:rsid w:val="00530BF0"/>
    <w:rsid w:val="00530CD9"/>
    <w:rsid w:val="0053107E"/>
    <w:rsid w:val="005312CB"/>
    <w:rsid w:val="0053144B"/>
    <w:rsid w:val="00531527"/>
    <w:rsid w:val="00531560"/>
    <w:rsid w:val="005315A5"/>
    <w:rsid w:val="0053162F"/>
    <w:rsid w:val="00531777"/>
    <w:rsid w:val="00531BDE"/>
    <w:rsid w:val="00531E26"/>
    <w:rsid w:val="00531E5F"/>
    <w:rsid w:val="005322AC"/>
    <w:rsid w:val="005322B0"/>
    <w:rsid w:val="00532461"/>
    <w:rsid w:val="0053255E"/>
    <w:rsid w:val="0053281C"/>
    <w:rsid w:val="00532959"/>
    <w:rsid w:val="00532AD0"/>
    <w:rsid w:val="00532AE5"/>
    <w:rsid w:val="00532B4A"/>
    <w:rsid w:val="00532E10"/>
    <w:rsid w:val="0053311D"/>
    <w:rsid w:val="005331CF"/>
    <w:rsid w:val="00533531"/>
    <w:rsid w:val="0053396D"/>
    <w:rsid w:val="00533B4F"/>
    <w:rsid w:val="00533B93"/>
    <w:rsid w:val="00533E3E"/>
    <w:rsid w:val="005340C9"/>
    <w:rsid w:val="00534278"/>
    <w:rsid w:val="00534796"/>
    <w:rsid w:val="00534C56"/>
    <w:rsid w:val="00534D66"/>
    <w:rsid w:val="00534DD5"/>
    <w:rsid w:val="00534E8D"/>
    <w:rsid w:val="005354D9"/>
    <w:rsid w:val="00535661"/>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FE"/>
    <w:rsid w:val="0053767E"/>
    <w:rsid w:val="00537A92"/>
    <w:rsid w:val="00540171"/>
    <w:rsid w:val="0054028A"/>
    <w:rsid w:val="00540332"/>
    <w:rsid w:val="005405E6"/>
    <w:rsid w:val="005405E8"/>
    <w:rsid w:val="00540624"/>
    <w:rsid w:val="0054092E"/>
    <w:rsid w:val="00540BFC"/>
    <w:rsid w:val="00540D6A"/>
    <w:rsid w:val="00540EAB"/>
    <w:rsid w:val="00540F35"/>
    <w:rsid w:val="005410E6"/>
    <w:rsid w:val="005417E6"/>
    <w:rsid w:val="0054195A"/>
    <w:rsid w:val="005419B1"/>
    <w:rsid w:val="00541BA6"/>
    <w:rsid w:val="00541C08"/>
    <w:rsid w:val="00541C64"/>
    <w:rsid w:val="00541D20"/>
    <w:rsid w:val="00541D32"/>
    <w:rsid w:val="00541E03"/>
    <w:rsid w:val="00541FC8"/>
    <w:rsid w:val="00541FDD"/>
    <w:rsid w:val="005420DE"/>
    <w:rsid w:val="00542249"/>
    <w:rsid w:val="00542259"/>
    <w:rsid w:val="0054250D"/>
    <w:rsid w:val="00542532"/>
    <w:rsid w:val="0054285C"/>
    <w:rsid w:val="005429BD"/>
    <w:rsid w:val="00542ADA"/>
    <w:rsid w:val="00542F73"/>
    <w:rsid w:val="00542FAA"/>
    <w:rsid w:val="00543031"/>
    <w:rsid w:val="0054316D"/>
    <w:rsid w:val="005431B7"/>
    <w:rsid w:val="005431F5"/>
    <w:rsid w:val="00543599"/>
    <w:rsid w:val="00543707"/>
    <w:rsid w:val="005439BC"/>
    <w:rsid w:val="005439D2"/>
    <w:rsid w:val="00543B7D"/>
    <w:rsid w:val="00543B83"/>
    <w:rsid w:val="00543C51"/>
    <w:rsid w:val="00543CFD"/>
    <w:rsid w:val="00543D58"/>
    <w:rsid w:val="00543EBB"/>
    <w:rsid w:val="00543F43"/>
    <w:rsid w:val="00543FEA"/>
    <w:rsid w:val="0054409B"/>
    <w:rsid w:val="005440B8"/>
    <w:rsid w:val="00544213"/>
    <w:rsid w:val="00544393"/>
    <w:rsid w:val="0054466A"/>
    <w:rsid w:val="00544763"/>
    <w:rsid w:val="0054486D"/>
    <w:rsid w:val="00544AE4"/>
    <w:rsid w:val="00544DC7"/>
    <w:rsid w:val="00544E9F"/>
    <w:rsid w:val="00544FF1"/>
    <w:rsid w:val="00545031"/>
    <w:rsid w:val="005451FF"/>
    <w:rsid w:val="005453F3"/>
    <w:rsid w:val="00545549"/>
    <w:rsid w:val="0054581F"/>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C74"/>
    <w:rsid w:val="00550D67"/>
    <w:rsid w:val="00550E34"/>
    <w:rsid w:val="00550F04"/>
    <w:rsid w:val="00551328"/>
    <w:rsid w:val="00551694"/>
    <w:rsid w:val="005516E6"/>
    <w:rsid w:val="005518ED"/>
    <w:rsid w:val="00551CDA"/>
    <w:rsid w:val="00552093"/>
    <w:rsid w:val="0055226D"/>
    <w:rsid w:val="00552529"/>
    <w:rsid w:val="00552897"/>
    <w:rsid w:val="00552D17"/>
    <w:rsid w:val="00552D81"/>
    <w:rsid w:val="0055318E"/>
    <w:rsid w:val="00553258"/>
    <w:rsid w:val="005534FC"/>
    <w:rsid w:val="00553E37"/>
    <w:rsid w:val="0055429C"/>
    <w:rsid w:val="005544F7"/>
    <w:rsid w:val="00554592"/>
    <w:rsid w:val="00554B10"/>
    <w:rsid w:val="00554B7C"/>
    <w:rsid w:val="00554C49"/>
    <w:rsid w:val="00554D05"/>
    <w:rsid w:val="00554D88"/>
    <w:rsid w:val="00554E06"/>
    <w:rsid w:val="00554E20"/>
    <w:rsid w:val="00554E4B"/>
    <w:rsid w:val="00555076"/>
    <w:rsid w:val="0055519C"/>
    <w:rsid w:val="0055548A"/>
    <w:rsid w:val="005554C1"/>
    <w:rsid w:val="00555556"/>
    <w:rsid w:val="00555782"/>
    <w:rsid w:val="00555F67"/>
    <w:rsid w:val="005561E8"/>
    <w:rsid w:val="005567D2"/>
    <w:rsid w:val="005567F7"/>
    <w:rsid w:val="00556A7B"/>
    <w:rsid w:val="00556C33"/>
    <w:rsid w:val="00556C3C"/>
    <w:rsid w:val="00556CA5"/>
    <w:rsid w:val="00556D79"/>
    <w:rsid w:val="00556E32"/>
    <w:rsid w:val="00556FB9"/>
    <w:rsid w:val="00557307"/>
    <w:rsid w:val="0055755B"/>
    <w:rsid w:val="00557A00"/>
    <w:rsid w:val="00557ED9"/>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1E"/>
    <w:rsid w:val="00561676"/>
    <w:rsid w:val="00561C35"/>
    <w:rsid w:val="005620F5"/>
    <w:rsid w:val="005625D5"/>
    <w:rsid w:val="0056272D"/>
    <w:rsid w:val="00562BAB"/>
    <w:rsid w:val="00562BD5"/>
    <w:rsid w:val="00562C58"/>
    <w:rsid w:val="00562CE6"/>
    <w:rsid w:val="00562FC6"/>
    <w:rsid w:val="00563047"/>
    <w:rsid w:val="0056308E"/>
    <w:rsid w:val="00563247"/>
    <w:rsid w:val="0056331C"/>
    <w:rsid w:val="0056362B"/>
    <w:rsid w:val="005638C1"/>
    <w:rsid w:val="00563BA1"/>
    <w:rsid w:val="00563F16"/>
    <w:rsid w:val="00563F9C"/>
    <w:rsid w:val="0056415C"/>
    <w:rsid w:val="00564249"/>
    <w:rsid w:val="00564409"/>
    <w:rsid w:val="0056476C"/>
    <w:rsid w:val="0056477E"/>
    <w:rsid w:val="005649BF"/>
    <w:rsid w:val="00564D41"/>
    <w:rsid w:val="00564E74"/>
    <w:rsid w:val="00564FE2"/>
    <w:rsid w:val="00564FF9"/>
    <w:rsid w:val="005650ED"/>
    <w:rsid w:val="00565552"/>
    <w:rsid w:val="005655C2"/>
    <w:rsid w:val="00565644"/>
    <w:rsid w:val="00565869"/>
    <w:rsid w:val="005659E1"/>
    <w:rsid w:val="00565A15"/>
    <w:rsid w:val="00565A20"/>
    <w:rsid w:val="00565A83"/>
    <w:rsid w:val="00565ADD"/>
    <w:rsid w:val="00565F5A"/>
    <w:rsid w:val="0056610E"/>
    <w:rsid w:val="005663AA"/>
    <w:rsid w:val="00566586"/>
    <w:rsid w:val="00566EEB"/>
    <w:rsid w:val="00567415"/>
    <w:rsid w:val="00567610"/>
    <w:rsid w:val="00567AE8"/>
    <w:rsid w:val="00567BFC"/>
    <w:rsid w:val="005702A8"/>
    <w:rsid w:val="00570358"/>
    <w:rsid w:val="005707A0"/>
    <w:rsid w:val="0057082D"/>
    <w:rsid w:val="0057089A"/>
    <w:rsid w:val="0057094F"/>
    <w:rsid w:val="00570D9F"/>
    <w:rsid w:val="00570E0F"/>
    <w:rsid w:val="00571472"/>
    <w:rsid w:val="005714D8"/>
    <w:rsid w:val="00571587"/>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138"/>
    <w:rsid w:val="00573192"/>
    <w:rsid w:val="00573379"/>
    <w:rsid w:val="00573405"/>
    <w:rsid w:val="005734A7"/>
    <w:rsid w:val="00573BE7"/>
    <w:rsid w:val="00573BF1"/>
    <w:rsid w:val="00573CA4"/>
    <w:rsid w:val="00574606"/>
    <w:rsid w:val="00574642"/>
    <w:rsid w:val="005746C4"/>
    <w:rsid w:val="00574A7E"/>
    <w:rsid w:val="00574B50"/>
    <w:rsid w:val="00574BBD"/>
    <w:rsid w:val="00574D8E"/>
    <w:rsid w:val="00574E1E"/>
    <w:rsid w:val="00574E8E"/>
    <w:rsid w:val="00575041"/>
    <w:rsid w:val="005754E1"/>
    <w:rsid w:val="005755E3"/>
    <w:rsid w:val="0057576B"/>
    <w:rsid w:val="005758C7"/>
    <w:rsid w:val="00575945"/>
    <w:rsid w:val="00575C45"/>
    <w:rsid w:val="00575CA1"/>
    <w:rsid w:val="00575D06"/>
    <w:rsid w:val="00575F44"/>
    <w:rsid w:val="00576185"/>
    <w:rsid w:val="00576251"/>
    <w:rsid w:val="00576813"/>
    <w:rsid w:val="00576C17"/>
    <w:rsid w:val="005771F1"/>
    <w:rsid w:val="005776A6"/>
    <w:rsid w:val="005776EE"/>
    <w:rsid w:val="00577835"/>
    <w:rsid w:val="00577C5E"/>
    <w:rsid w:val="0058025B"/>
    <w:rsid w:val="005802D2"/>
    <w:rsid w:val="0058034B"/>
    <w:rsid w:val="00580793"/>
    <w:rsid w:val="005813B7"/>
    <w:rsid w:val="00581470"/>
    <w:rsid w:val="005814F3"/>
    <w:rsid w:val="0058159B"/>
    <w:rsid w:val="005815E8"/>
    <w:rsid w:val="00581608"/>
    <w:rsid w:val="005816FC"/>
    <w:rsid w:val="0058188C"/>
    <w:rsid w:val="00581A41"/>
    <w:rsid w:val="00581B31"/>
    <w:rsid w:val="00581B62"/>
    <w:rsid w:val="00581BAD"/>
    <w:rsid w:val="00581D62"/>
    <w:rsid w:val="00582087"/>
    <w:rsid w:val="005821FD"/>
    <w:rsid w:val="005823F9"/>
    <w:rsid w:val="00582B1B"/>
    <w:rsid w:val="00582D06"/>
    <w:rsid w:val="00582F21"/>
    <w:rsid w:val="005831DD"/>
    <w:rsid w:val="00583309"/>
    <w:rsid w:val="00583450"/>
    <w:rsid w:val="005835C8"/>
    <w:rsid w:val="005839E8"/>
    <w:rsid w:val="00583C25"/>
    <w:rsid w:val="00584320"/>
    <w:rsid w:val="0058466D"/>
    <w:rsid w:val="00584692"/>
    <w:rsid w:val="005848E6"/>
    <w:rsid w:val="00584CB8"/>
    <w:rsid w:val="00584D27"/>
    <w:rsid w:val="00585133"/>
    <w:rsid w:val="00585484"/>
    <w:rsid w:val="0058561B"/>
    <w:rsid w:val="0058594B"/>
    <w:rsid w:val="00585D5F"/>
    <w:rsid w:val="00586393"/>
    <w:rsid w:val="00586485"/>
    <w:rsid w:val="00586489"/>
    <w:rsid w:val="005865D8"/>
    <w:rsid w:val="0058662D"/>
    <w:rsid w:val="005866BC"/>
    <w:rsid w:val="00586750"/>
    <w:rsid w:val="005867D4"/>
    <w:rsid w:val="005868D9"/>
    <w:rsid w:val="005869AC"/>
    <w:rsid w:val="00586B82"/>
    <w:rsid w:val="00586E24"/>
    <w:rsid w:val="00587153"/>
    <w:rsid w:val="005871B6"/>
    <w:rsid w:val="00587229"/>
    <w:rsid w:val="00587239"/>
    <w:rsid w:val="005872DD"/>
    <w:rsid w:val="00587392"/>
    <w:rsid w:val="0058742C"/>
    <w:rsid w:val="0058746A"/>
    <w:rsid w:val="00587503"/>
    <w:rsid w:val="005877F3"/>
    <w:rsid w:val="00587C9A"/>
    <w:rsid w:val="00587E8E"/>
    <w:rsid w:val="00587F7F"/>
    <w:rsid w:val="00587FC1"/>
    <w:rsid w:val="005907AF"/>
    <w:rsid w:val="005907BA"/>
    <w:rsid w:val="0059092F"/>
    <w:rsid w:val="00590AA4"/>
    <w:rsid w:val="00590E8D"/>
    <w:rsid w:val="00590FAC"/>
    <w:rsid w:val="005912E7"/>
    <w:rsid w:val="00591511"/>
    <w:rsid w:val="00591D7C"/>
    <w:rsid w:val="00591E50"/>
    <w:rsid w:val="00591EC6"/>
    <w:rsid w:val="005924E7"/>
    <w:rsid w:val="00592532"/>
    <w:rsid w:val="00592A67"/>
    <w:rsid w:val="00592A98"/>
    <w:rsid w:val="00592BC0"/>
    <w:rsid w:val="00592CDA"/>
    <w:rsid w:val="00592F1C"/>
    <w:rsid w:val="0059331A"/>
    <w:rsid w:val="00593A33"/>
    <w:rsid w:val="00593A72"/>
    <w:rsid w:val="00593B05"/>
    <w:rsid w:val="00593C99"/>
    <w:rsid w:val="00593CD0"/>
    <w:rsid w:val="00593FB0"/>
    <w:rsid w:val="00594745"/>
    <w:rsid w:val="005947C3"/>
    <w:rsid w:val="00594D69"/>
    <w:rsid w:val="00594DD8"/>
    <w:rsid w:val="00594DFF"/>
    <w:rsid w:val="00594ED1"/>
    <w:rsid w:val="00595109"/>
    <w:rsid w:val="00595279"/>
    <w:rsid w:val="005952C2"/>
    <w:rsid w:val="005952E9"/>
    <w:rsid w:val="005955B5"/>
    <w:rsid w:val="00595873"/>
    <w:rsid w:val="00595909"/>
    <w:rsid w:val="00595A8C"/>
    <w:rsid w:val="00595ABE"/>
    <w:rsid w:val="00595AEE"/>
    <w:rsid w:val="00595BD8"/>
    <w:rsid w:val="00595C2C"/>
    <w:rsid w:val="00596265"/>
    <w:rsid w:val="00596329"/>
    <w:rsid w:val="005963F0"/>
    <w:rsid w:val="005965DD"/>
    <w:rsid w:val="005968C8"/>
    <w:rsid w:val="00596A6B"/>
    <w:rsid w:val="00596BBA"/>
    <w:rsid w:val="00596F80"/>
    <w:rsid w:val="00597386"/>
    <w:rsid w:val="005975C4"/>
    <w:rsid w:val="00597B03"/>
    <w:rsid w:val="00597CCA"/>
    <w:rsid w:val="00597E62"/>
    <w:rsid w:val="00597ED8"/>
    <w:rsid w:val="00597F28"/>
    <w:rsid w:val="005A00A2"/>
    <w:rsid w:val="005A0646"/>
    <w:rsid w:val="005A0D39"/>
    <w:rsid w:val="005A0DA3"/>
    <w:rsid w:val="005A0F6C"/>
    <w:rsid w:val="005A122D"/>
    <w:rsid w:val="005A1745"/>
    <w:rsid w:val="005A17AE"/>
    <w:rsid w:val="005A18F2"/>
    <w:rsid w:val="005A1965"/>
    <w:rsid w:val="005A19BF"/>
    <w:rsid w:val="005A1B07"/>
    <w:rsid w:val="005A1B0C"/>
    <w:rsid w:val="005A20A9"/>
    <w:rsid w:val="005A23A9"/>
    <w:rsid w:val="005A24A5"/>
    <w:rsid w:val="005A26CA"/>
    <w:rsid w:val="005A2900"/>
    <w:rsid w:val="005A2B20"/>
    <w:rsid w:val="005A2B3F"/>
    <w:rsid w:val="005A2CA9"/>
    <w:rsid w:val="005A2E46"/>
    <w:rsid w:val="005A349D"/>
    <w:rsid w:val="005A34D5"/>
    <w:rsid w:val="005A3672"/>
    <w:rsid w:val="005A3805"/>
    <w:rsid w:val="005A3943"/>
    <w:rsid w:val="005A3959"/>
    <w:rsid w:val="005A3B3B"/>
    <w:rsid w:val="005A4156"/>
    <w:rsid w:val="005A44B2"/>
    <w:rsid w:val="005A4848"/>
    <w:rsid w:val="005A4904"/>
    <w:rsid w:val="005A4912"/>
    <w:rsid w:val="005A4A3F"/>
    <w:rsid w:val="005A505F"/>
    <w:rsid w:val="005A515A"/>
    <w:rsid w:val="005A51CF"/>
    <w:rsid w:val="005A57D0"/>
    <w:rsid w:val="005A57E4"/>
    <w:rsid w:val="005A5D02"/>
    <w:rsid w:val="005A5DAF"/>
    <w:rsid w:val="005A6100"/>
    <w:rsid w:val="005A614F"/>
    <w:rsid w:val="005A621E"/>
    <w:rsid w:val="005A6456"/>
    <w:rsid w:val="005A64FF"/>
    <w:rsid w:val="005A69FF"/>
    <w:rsid w:val="005A6AC5"/>
    <w:rsid w:val="005A6D72"/>
    <w:rsid w:val="005A6FA8"/>
    <w:rsid w:val="005A7041"/>
    <w:rsid w:val="005A704D"/>
    <w:rsid w:val="005A70E2"/>
    <w:rsid w:val="005A75F5"/>
    <w:rsid w:val="005A785F"/>
    <w:rsid w:val="005A7890"/>
    <w:rsid w:val="005A78BE"/>
    <w:rsid w:val="005A78F0"/>
    <w:rsid w:val="005A7B21"/>
    <w:rsid w:val="005B002E"/>
    <w:rsid w:val="005B0410"/>
    <w:rsid w:val="005B0446"/>
    <w:rsid w:val="005B0854"/>
    <w:rsid w:val="005B0D14"/>
    <w:rsid w:val="005B0DB7"/>
    <w:rsid w:val="005B1416"/>
    <w:rsid w:val="005B1748"/>
    <w:rsid w:val="005B1758"/>
    <w:rsid w:val="005B1831"/>
    <w:rsid w:val="005B1845"/>
    <w:rsid w:val="005B18DE"/>
    <w:rsid w:val="005B1E40"/>
    <w:rsid w:val="005B1E87"/>
    <w:rsid w:val="005B1E9C"/>
    <w:rsid w:val="005B1ED4"/>
    <w:rsid w:val="005B1F9F"/>
    <w:rsid w:val="005B240F"/>
    <w:rsid w:val="005B2869"/>
    <w:rsid w:val="005B28D9"/>
    <w:rsid w:val="005B310E"/>
    <w:rsid w:val="005B3247"/>
    <w:rsid w:val="005B33D3"/>
    <w:rsid w:val="005B364A"/>
    <w:rsid w:val="005B37B1"/>
    <w:rsid w:val="005B3926"/>
    <w:rsid w:val="005B3C6D"/>
    <w:rsid w:val="005B3D8F"/>
    <w:rsid w:val="005B4045"/>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609E"/>
    <w:rsid w:val="005B617A"/>
    <w:rsid w:val="005B6301"/>
    <w:rsid w:val="005B6C30"/>
    <w:rsid w:val="005B6CCE"/>
    <w:rsid w:val="005B6DF6"/>
    <w:rsid w:val="005B6E62"/>
    <w:rsid w:val="005B72B1"/>
    <w:rsid w:val="005B764B"/>
    <w:rsid w:val="005B7928"/>
    <w:rsid w:val="005B7B7D"/>
    <w:rsid w:val="005B7BE6"/>
    <w:rsid w:val="005C037C"/>
    <w:rsid w:val="005C03E3"/>
    <w:rsid w:val="005C03E9"/>
    <w:rsid w:val="005C0BA9"/>
    <w:rsid w:val="005C0BDD"/>
    <w:rsid w:val="005C0C3A"/>
    <w:rsid w:val="005C0ECC"/>
    <w:rsid w:val="005C104F"/>
    <w:rsid w:val="005C10D7"/>
    <w:rsid w:val="005C1573"/>
    <w:rsid w:val="005C1948"/>
    <w:rsid w:val="005C1ACC"/>
    <w:rsid w:val="005C1B8F"/>
    <w:rsid w:val="005C1F2C"/>
    <w:rsid w:val="005C20C6"/>
    <w:rsid w:val="005C2277"/>
    <w:rsid w:val="005C22F9"/>
    <w:rsid w:val="005C256B"/>
    <w:rsid w:val="005C263C"/>
    <w:rsid w:val="005C2679"/>
    <w:rsid w:val="005C298C"/>
    <w:rsid w:val="005C2B2F"/>
    <w:rsid w:val="005C2CC4"/>
    <w:rsid w:val="005C2DED"/>
    <w:rsid w:val="005C33D2"/>
    <w:rsid w:val="005C3B8D"/>
    <w:rsid w:val="005C3C78"/>
    <w:rsid w:val="005C3D89"/>
    <w:rsid w:val="005C4031"/>
    <w:rsid w:val="005C4154"/>
    <w:rsid w:val="005C43C7"/>
    <w:rsid w:val="005C4462"/>
    <w:rsid w:val="005C470B"/>
    <w:rsid w:val="005C48F6"/>
    <w:rsid w:val="005C496B"/>
    <w:rsid w:val="005C4ABC"/>
    <w:rsid w:val="005C4BC8"/>
    <w:rsid w:val="005C4BFB"/>
    <w:rsid w:val="005C4C7E"/>
    <w:rsid w:val="005C4DC7"/>
    <w:rsid w:val="005C4F59"/>
    <w:rsid w:val="005C51F5"/>
    <w:rsid w:val="005C53CD"/>
    <w:rsid w:val="005C5449"/>
    <w:rsid w:val="005C56B4"/>
    <w:rsid w:val="005C5870"/>
    <w:rsid w:val="005C5B91"/>
    <w:rsid w:val="005C6404"/>
    <w:rsid w:val="005C642F"/>
    <w:rsid w:val="005C64F4"/>
    <w:rsid w:val="005C665F"/>
    <w:rsid w:val="005C67D5"/>
    <w:rsid w:val="005C6879"/>
    <w:rsid w:val="005C69AD"/>
    <w:rsid w:val="005C6B08"/>
    <w:rsid w:val="005C6E38"/>
    <w:rsid w:val="005C6F7F"/>
    <w:rsid w:val="005C7060"/>
    <w:rsid w:val="005C7328"/>
    <w:rsid w:val="005C7564"/>
    <w:rsid w:val="005C7689"/>
    <w:rsid w:val="005C7DA3"/>
    <w:rsid w:val="005D0167"/>
    <w:rsid w:val="005D02D5"/>
    <w:rsid w:val="005D042D"/>
    <w:rsid w:val="005D059A"/>
    <w:rsid w:val="005D05EB"/>
    <w:rsid w:val="005D0691"/>
    <w:rsid w:val="005D07C5"/>
    <w:rsid w:val="005D0A09"/>
    <w:rsid w:val="005D0ADD"/>
    <w:rsid w:val="005D0C2D"/>
    <w:rsid w:val="005D0C37"/>
    <w:rsid w:val="005D0C97"/>
    <w:rsid w:val="005D1054"/>
    <w:rsid w:val="005D1C5B"/>
    <w:rsid w:val="005D1DA2"/>
    <w:rsid w:val="005D1E4B"/>
    <w:rsid w:val="005D1E78"/>
    <w:rsid w:val="005D1F5B"/>
    <w:rsid w:val="005D1FCB"/>
    <w:rsid w:val="005D21B7"/>
    <w:rsid w:val="005D226A"/>
    <w:rsid w:val="005D2986"/>
    <w:rsid w:val="005D2AC6"/>
    <w:rsid w:val="005D2DAD"/>
    <w:rsid w:val="005D2F2B"/>
    <w:rsid w:val="005D3052"/>
    <w:rsid w:val="005D30DA"/>
    <w:rsid w:val="005D3340"/>
    <w:rsid w:val="005D3623"/>
    <w:rsid w:val="005D4302"/>
    <w:rsid w:val="005D4312"/>
    <w:rsid w:val="005D48A0"/>
    <w:rsid w:val="005D4AE3"/>
    <w:rsid w:val="005D4B69"/>
    <w:rsid w:val="005D4E38"/>
    <w:rsid w:val="005D4F13"/>
    <w:rsid w:val="005D560A"/>
    <w:rsid w:val="005D57BD"/>
    <w:rsid w:val="005D5A20"/>
    <w:rsid w:val="005D5A3C"/>
    <w:rsid w:val="005D5ABE"/>
    <w:rsid w:val="005D5D4C"/>
    <w:rsid w:val="005D5E2B"/>
    <w:rsid w:val="005D6052"/>
    <w:rsid w:val="005D6555"/>
    <w:rsid w:val="005D6964"/>
    <w:rsid w:val="005D6AF8"/>
    <w:rsid w:val="005D6B44"/>
    <w:rsid w:val="005D6D82"/>
    <w:rsid w:val="005D77C9"/>
    <w:rsid w:val="005D7843"/>
    <w:rsid w:val="005D786C"/>
    <w:rsid w:val="005D7DED"/>
    <w:rsid w:val="005D7EE7"/>
    <w:rsid w:val="005E00E5"/>
    <w:rsid w:val="005E0148"/>
    <w:rsid w:val="005E02DD"/>
    <w:rsid w:val="005E049F"/>
    <w:rsid w:val="005E0623"/>
    <w:rsid w:val="005E06D0"/>
    <w:rsid w:val="005E07B5"/>
    <w:rsid w:val="005E07D8"/>
    <w:rsid w:val="005E0899"/>
    <w:rsid w:val="005E0A66"/>
    <w:rsid w:val="005E0BB6"/>
    <w:rsid w:val="005E0C74"/>
    <w:rsid w:val="005E0D5D"/>
    <w:rsid w:val="005E0F3C"/>
    <w:rsid w:val="005E0FBF"/>
    <w:rsid w:val="005E1404"/>
    <w:rsid w:val="005E1587"/>
    <w:rsid w:val="005E1813"/>
    <w:rsid w:val="005E18F8"/>
    <w:rsid w:val="005E19E9"/>
    <w:rsid w:val="005E1A64"/>
    <w:rsid w:val="005E1D65"/>
    <w:rsid w:val="005E1D84"/>
    <w:rsid w:val="005E2170"/>
    <w:rsid w:val="005E23F1"/>
    <w:rsid w:val="005E270D"/>
    <w:rsid w:val="005E29A8"/>
    <w:rsid w:val="005E2FE8"/>
    <w:rsid w:val="005E3073"/>
    <w:rsid w:val="005E316A"/>
    <w:rsid w:val="005E31D1"/>
    <w:rsid w:val="005E356E"/>
    <w:rsid w:val="005E35C1"/>
    <w:rsid w:val="005E3812"/>
    <w:rsid w:val="005E38D9"/>
    <w:rsid w:val="005E3CE2"/>
    <w:rsid w:val="005E4176"/>
    <w:rsid w:val="005E4314"/>
    <w:rsid w:val="005E43A3"/>
    <w:rsid w:val="005E43A5"/>
    <w:rsid w:val="005E4599"/>
    <w:rsid w:val="005E4A54"/>
    <w:rsid w:val="005E4C1B"/>
    <w:rsid w:val="005E55C3"/>
    <w:rsid w:val="005E59B3"/>
    <w:rsid w:val="005E5C8F"/>
    <w:rsid w:val="005E647A"/>
    <w:rsid w:val="005E687A"/>
    <w:rsid w:val="005E68DF"/>
    <w:rsid w:val="005E6E77"/>
    <w:rsid w:val="005E7088"/>
    <w:rsid w:val="005E72AA"/>
    <w:rsid w:val="005E7418"/>
    <w:rsid w:val="005E753F"/>
    <w:rsid w:val="005E7548"/>
    <w:rsid w:val="005E7786"/>
    <w:rsid w:val="005E77F5"/>
    <w:rsid w:val="005E78C8"/>
    <w:rsid w:val="005E7E1B"/>
    <w:rsid w:val="005E7FA5"/>
    <w:rsid w:val="005F0108"/>
    <w:rsid w:val="005F0231"/>
    <w:rsid w:val="005F0291"/>
    <w:rsid w:val="005F0660"/>
    <w:rsid w:val="005F076F"/>
    <w:rsid w:val="005F0828"/>
    <w:rsid w:val="005F0A50"/>
    <w:rsid w:val="005F0C1E"/>
    <w:rsid w:val="005F0DB2"/>
    <w:rsid w:val="005F0ECC"/>
    <w:rsid w:val="005F1295"/>
    <w:rsid w:val="005F1D14"/>
    <w:rsid w:val="005F21A5"/>
    <w:rsid w:val="005F2470"/>
    <w:rsid w:val="005F2478"/>
    <w:rsid w:val="005F2538"/>
    <w:rsid w:val="005F25CA"/>
    <w:rsid w:val="005F2657"/>
    <w:rsid w:val="005F271C"/>
    <w:rsid w:val="005F28C6"/>
    <w:rsid w:val="005F2943"/>
    <w:rsid w:val="005F2A21"/>
    <w:rsid w:val="005F2DB2"/>
    <w:rsid w:val="005F2EC2"/>
    <w:rsid w:val="005F2F75"/>
    <w:rsid w:val="005F3763"/>
    <w:rsid w:val="005F3EA1"/>
    <w:rsid w:val="005F3F16"/>
    <w:rsid w:val="005F3F57"/>
    <w:rsid w:val="005F40F1"/>
    <w:rsid w:val="005F47A8"/>
    <w:rsid w:val="005F4FD3"/>
    <w:rsid w:val="005F529C"/>
    <w:rsid w:val="005F52CC"/>
    <w:rsid w:val="005F54F0"/>
    <w:rsid w:val="005F5AC0"/>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D4"/>
    <w:rsid w:val="005F7177"/>
    <w:rsid w:val="005F7188"/>
    <w:rsid w:val="005F7985"/>
    <w:rsid w:val="005F7A41"/>
    <w:rsid w:val="005F7A54"/>
    <w:rsid w:val="005F7BC0"/>
    <w:rsid w:val="005F7D5D"/>
    <w:rsid w:val="005F7E20"/>
    <w:rsid w:val="005F7FDE"/>
    <w:rsid w:val="006006C6"/>
    <w:rsid w:val="00600ADB"/>
    <w:rsid w:val="00600C40"/>
    <w:rsid w:val="00600CEB"/>
    <w:rsid w:val="00600D1C"/>
    <w:rsid w:val="00600D87"/>
    <w:rsid w:val="00601020"/>
    <w:rsid w:val="0060121C"/>
    <w:rsid w:val="00601357"/>
    <w:rsid w:val="006013AA"/>
    <w:rsid w:val="00601430"/>
    <w:rsid w:val="00601790"/>
    <w:rsid w:val="006020BD"/>
    <w:rsid w:val="0060227F"/>
    <w:rsid w:val="006023CF"/>
    <w:rsid w:val="006024DF"/>
    <w:rsid w:val="00602A3B"/>
    <w:rsid w:val="00602A78"/>
    <w:rsid w:val="00602A84"/>
    <w:rsid w:val="00602A88"/>
    <w:rsid w:val="00602AA1"/>
    <w:rsid w:val="00602AE1"/>
    <w:rsid w:val="00602D91"/>
    <w:rsid w:val="006030AE"/>
    <w:rsid w:val="00603123"/>
    <w:rsid w:val="006031FF"/>
    <w:rsid w:val="006032A5"/>
    <w:rsid w:val="006034F7"/>
    <w:rsid w:val="006036F4"/>
    <w:rsid w:val="00603F74"/>
    <w:rsid w:val="00604007"/>
    <w:rsid w:val="00604097"/>
    <w:rsid w:val="00604151"/>
    <w:rsid w:val="00604367"/>
    <w:rsid w:val="006044BE"/>
    <w:rsid w:val="0060475F"/>
    <w:rsid w:val="006047DF"/>
    <w:rsid w:val="00604804"/>
    <w:rsid w:val="00604915"/>
    <w:rsid w:val="00604937"/>
    <w:rsid w:val="00604D6D"/>
    <w:rsid w:val="00604DE1"/>
    <w:rsid w:val="006050FE"/>
    <w:rsid w:val="00605509"/>
    <w:rsid w:val="00605571"/>
    <w:rsid w:val="00605747"/>
    <w:rsid w:val="00606009"/>
    <w:rsid w:val="006060C2"/>
    <w:rsid w:val="00606150"/>
    <w:rsid w:val="00606231"/>
    <w:rsid w:val="00606369"/>
    <w:rsid w:val="0060641A"/>
    <w:rsid w:val="0060677E"/>
    <w:rsid w:val="006069C1"/>
    <w:rsid w:val="00606A26"/>
    <w:rsid w:val="00606E07"/>
    <w:rsid w:val="00607140"/>
    <w:rsid w:val="006071B3"/>
    <w:rsid w:val="00607489"/>
    <w:rsid w:val="00607827"/>
    <w:rsid w:val="00607A0B"/>
    <w:rsid w:val="00607A28"/>
    <w:rsid w:val="00607D81"/>
    <w:rsid w:val="00610032"/>
    <w:rsid w:val="0061058E"/>
    <w:rsid w:val="00610747"/>
    <w:rsid w:val="00610BC5"/>
    <w:rsid w:val="00610CD6"/>
    <w:rsid w:val="00610DB5"/>
    <w:rsid w:val="00610E03"/>
    <w:rsid w:val="00610FA9"/>
    <w:rsid w:val="00611151"/>
    <w:rsid w:val="00611311"/>
    <w:rsid w:val="0061150F"/>
    <w:rsid w:val="0061176E"/>
    <w:rsid w:val="00611997"/>
    <w:rsid w:val="00611A16"/>
    <w:rsid w:val="00611AA4"/>
    <w:rsid w:val="00611B60"/>
    <w:rsid w:val="00611BE1"/>
    <w:rsid w:val="00611CF9"/>
    <w:rsid w:val="00611D1D"/>
    <w:rsid w:val="00611E80"/>
    <w:rsid w:val="00611EB8"/>
    <w:rsid w:val="00611FCE"/>
    <w:rsid w:val="00612053"/>
    <w:rsid w:val="006124D8"/>
    <w:rsid w:val="006127D9"/>
    <w:rsid w:val="00612E1A"/>
    <w:rsid w:val="00612E3C"/>
    <w:rsid w:val="00613608"/>
    <w:rsid w:val="0061361A"/>
    <w:rsid w:val="006137B1"/>
    <w:rsid w:val="00613A95"/>
    <w:rsid w:val="00613CB4"/>
    <w:rsid w:val="00613CC6"/>
    <w:rsid w:val="00613DC0"/>
    <w:rsid w:val="00613E6F"/>
    <w:rsid w:val="00613EA5"/>
    <w:rsid w:val="006142F7"/>
    <w:rsid w:val="0061431D"/>
    <w:rsid w:val="00614503"/>
    <w:rsid w:val="00614CD1"/>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895"/>
    <w:rsid w:val="0061694F"/>
    <w:rsid w:val="00616CD0"/>
    <w:rsid w:val="00616D95"/>
    <w:rsid w:val="00616FE2"/>
    <w:rsid w:val="00617028"/>
    <w:rsid w:val="0061705F"/>
    <w:rsid w:val="00617397"/>
    <w:rsid w:val="00617612"/>
    <w:rsid w:val="0061772C"/>
    <w:rsid w:val="00617745"/>
    <w:rsid w:val="0062010E"/>
    <w:rsid w:val="006201AD"/>
    <w:rsid w:val="006201D9"/>
    <w:rsid w:val="00620375"/>
    <w:rsid w:val="00620545"/>
    <w:rsid w:val="00620973"/>
    <w:rsid w:val="00620E75"/>
    <w:rsid w:val="00620F3F"/>
    <w:rsid w:val="006210F8"/>
    <w:rsid w:val="0062147C"/>
    <w:rsid w:val="0062152A"/>
    <w:rsid w:val="00621630"/>
    <w:rsid w:val="00621753"/>
    <w:rsid w:val="00621EAD"/>
    <w:rsid w:val="0062207A"/>
    <w:rsid w:val="006222B8"/>
    <w:rsid w:val="0062230E"/>
    <w:rsid w:val="006224C6"/>
    <w:rsid w:val="006225D6"/>
    <w:rsid w:val="006226CE"/>
    <w:rsid w:val="006228FD"/>
    <w:rsid w:val="00622B18"/>
    <w:rsid w:val="00622E77"/>
    <w:rsid w:val="00623144"/>
    <w:rsid w:val="00623335"/>
    <w:rsid w:val="00623583"/>
    <w:rsid w:val="00623589"/>
    <w:rsid w:val="0062380D"/>
    <w:rsid w:val="006238C6"/>
    <w:rsid w:val="00623F86"/>
    <w:rsid w:val="00624412"/>
    <w:rsid w:val="0062462F"/>
    <w:rsid w:val="00624940"/>
    <w:rsid w:val="00624955"/>
    <w:rsid w:val="00624A27"/>
    <w:rsid w:val="00624BA1"/>
    <w:rsid w:val="00625091"/>
    <w:rsid w:val="006258AB"/>
    <w:rsid w:val="00626065"/>
    <w:rsid w:val="00626263"/>
    <w:rsid w:val="006262F8"/>
    <w:rsid w:val="00626617"/>
    <w:rsid w:val="0062661B"/>
    <w:rsid w:val="0062680E"/>
    <w:rsid w:val="0062695B"/>
    <w:rsid w:val="00626B92"/>
    <w:rsid w:val="00626C8D"/>
    <w:rsid w:val="00626E0A"/>
    <w:rsid w:val="00626EB9"/>
    <w:rsid w:val="0062701F"/>
    <w:rsid w:val="00627220"/>
    <w:rsid w:val="006273A6"/>
    <w:rsid w:val="0062754A"/>
    <w:rsid w:val="00627832"/>
    <w:rsid w:val="00627B9D"/>
    <w:rsid w:val="00630118"/>
    <w:rsid w:val="00630514"/>
    <w:rsid w:val="00630A23"/>
    <w:rsid w:val="00630C2F"/>
    <w:rsid w:val="00630F0C"/>
    <w:rsid w:val="006310AE"/>
    <w:rsid w:val="00631348"/>
    <w:rsid w:val="006313E9"/>
    <w:rsid w:val="00631599"/>
    <w:rsid w:val="006316B9"/>
    <w:rsid w:val="00631762"/>
    <w:rsid w:val="00631B0B"/>
    <w:rsid w:val="00631E49"/>
    <w:rsid w:val="00632196"/>
    <w:rsid w:val="00632325"/>
    <w:rsid w:val="00632839"/>
    <w:rsid w:val="00632857"/>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AB"/>
    <w:rsid w:val="006345C3"/>
    <w:rsid w:val="00634702"/>
    <w:rsid w:val="0063476F"/>
    <w:rsid w:val="0063502C"/>
    <w:rsid w:val="0063530F"/>
    <w:rsid w:val="0063543C"/>
    <w:rsid w:val="0063544E"/>
    <w:rsid w:val="00635577"/>
    <w:rsid w:val="00635DCE"/>
    <w:rsid w:val="00635E91"/>
    <w:rsid w:val="006361CE"/>
    <w:rsid w:val="00636249"/>
    <w:rsid w:val="006362F9"/>
    <w:rsid w:val="0063659D"/>
    <w:rsid w:val="006369A9"/>
    <w:rsid w:val="00636B4F"/>
    <w:rsid w:val="00637059"/>
    <w:rsid w:val="00637210"/>
    <w:rsid w:val="006373CD"/>
    <w:rsid w:val="006374B1"/>
    <w:rsid w:val="00637601"/>
    <w:rsid w:val="006379F7"/>
    <w:rsid w:val="00637AF5"/>
    <w:rsid w:val="00637BFD"/>
    <w:rsid w:val="00637EE9"/>
    <w:rsid w:val="006400FC"/>
    <w:rsid w:val="006408D1"/>
    <w:rsid w:val="006408E9"/>
    <w:rsid w:val="00640D6D"/>
    <w:rsid w:val="00640F9E"/>
    <w:rsid w:val="006411CA"/>
    <w:rsid w:val="00641283"/>
    <w:rsid w:val="006412D5"/>
    <w:rsid w:val="006413CF"/>
    <w:rsid w:val="00641413"/>
    <w:rsid w:val="00641465"/>
    <w:rsid w:val="00641550"/>
    <w:rsid w:val="0064165D"/>
    <w:rsid w:val="00641856"/>
    <w:rsid w:val="00641C5F"/>
    <w:rsid w:val="00641EAE"/>
    <w:rsid w:val="006425D1"/>
    <w:rsid w:val="0064289C"/>
    <w:rsid w:val="00642977"/>
    <w:rsid w:val="00642E8C"/>
    <w:rsid w:val="0064324D"/>
    <w:rsid w:val="006433BD"/>
    <w:rsid w:val="0064346E"/>
    <w:rsid w:val="006434BF"/>
    <w:rsid w:val="00643558"/>
    <w:rsid w:val="00643562"/>
    <w:rsid w:val="006435CA"/>
    <w:rsid w:val="00643784"/>
    <w:rsid w:val="00643902"/>
    <w:rsid w:val="00643B28"/>
    <w:rsid w:val="00644042"/>
    <w:rsid w:val="00644097"/>
    <w:rsid w:val="0064410F"/>
    <w:rsid w:val="00644186"/>
    <w:rsid w:val="0064420B"/>
    <w:rsid w:val="00644221"/>
    <w:rsid w:val="006442ED"/>
    <w:rsid w:val="006443B0"/>
    <w:rsid w:val="00644679"/>
    <w:rsid w:val="00644A21"/>
    <w:rsid w:val="00644AF2"/>
    <w:rsid w:val="00644F3A"/>
    <w:rsid w:val="00645191"/>
    <w:rsid w:val="006454F5"/>
    <w:rsid w:val="006456AA"/>
    <w:rsid w:val="00645A28"/>
    <w:rsid w:val="00645A6B"/>
    <w:rsid w:val="00645AC3"/>
    <w:rsid w:val="00645AD0"/>
    <w:rsid w:val="00645BE8"/>
    <w:rsid w:val="00645C39"/>
    <w:rsid w:val="00645C9F"/>
    <w:rsid w:val="00645D39"/>
    <w:rsid w:val="00645DE2"/>
    <w:rsid w:val="00645F40"/>
    <w:rsid w:val="00646132"/>
    <w:rsid w:val="0064614D"/>
    <w:rsid w:val="00646305"/>
    <w:rsid w:val="00646357"/>
    <w:rsid w:val="0064654A"/>
    <w:rsid w:val="0064674B"/>
    <w:rsid w:val="00646864"/>
    <w:rsid w:val="00646865"/>
    <w:rsid w:val="006468BF"/>
    <w:rsid w:val="006468E5"/>
    <w:rsid w:val="00646A6C"/>
    <w:rsid w:val="00646C3A"/>
    <w:rsid w:val="00646E58"/>
    <w:rsid w:val="00647181"/>
    <w:rsid w:val="0064754B"/>
    <w:rsid w:val="006475A0"/>
    <w:rsid w:val="006475E6"/>
    <w:rsid w:val="00647828"/>
    <w:rsid w:val="00647B37"/>
    <w:rsid w:val="00647C3F"/>
    <w:rsid w:val="006502C3"/>
    <w:rsid w:val="0065088F"/>
    <w:rsid w:val="006508B9"/>
    <w:rsid w:val="006509F9"/>
    <w:rsid w:val="00650A09"/>
    <w:rsid w:val="00650CA1"/>
    <w:rsid w:val="00650CF6"/>
    <w:rsid w:val="00650E30"/>
    <w:rsid w:val="00650F31"/>
    <w:rsid w:val="00651079"/>
    <w:rsid w:val="0065143C"/>
    <w:rsid w:val="00651463"/>
    <w:rsid w:val="00651784"/>
    <w:rsid w:val="00651812"/>
    <w:rsid w:val="00651854"/>
    <w:rsid w:val="00651A2C"/>
    <w:rsid w:val="00651AA0"/>
    <w:rsid w:val="00651AFD"/>
    <w:rsid w:val="00651D77"/>
    <w:rsid w:val="00651E21"/>
    <w:rsid w:val="00651E3F"/>
    <w:rsid w:val="00652578"/>
    <w:rsid w:val="0065257D"/>
    <w:rsid w:val="006527E2"/>
    <w:rsid w:val="00652A65"/>
    <w:rsid w:val="00652A90"/>
    <w:rsid w:val="00652FFD"/>
    <w:rsid w:val="00653294"/>
    <w:rsid w:val="006533A7"/>
    <w:rsid w:val="00653417"/>
    <w:rsid w:val="00653448"/>
    <w:rsid w:val="006539E8"/>
    <w:rsid w:val="00653AD0"/>
    <w:rsid w:val="0065404E"/>
    <w:rsid w:val="006544EF"/>
    <w:rsid w:val="0065463F"/>
    <w:rsid w:val="00654862"/>
    <w:rsid w:val="00654911"/>
    <w:rsid w:val="00654A10"/>
    <w:rsid w:val="006551E6"/>
    <w:rsid w:val="006551FA"/>
    <w:rsid w:val="006553F5"/>
    <w:rsid w:val="006559DF"/>
    <w:rsid w:val="00655B77"/>
    <w:rsid w:val="00656307"/>
    <w:rsid w:val="006565D8"/>
    <w:rsid w:val="00656845"/>
    <w:rsid w:val="00656B96"/>
    <w:rsid w:val="00656EF4"/>
    <w:rsid w:val="00656F79"/>
    <w:rsid w:val="00657337"/>
    <w:rsid w:val="0065736B"/>
    <w:rsid w:val="0065743C"/>
    <w:rsid w:val="0065745A"/>
    <w:rsid w:val="00657497"/>
    <w:rsid w:val="00657651"/>
    <w:rsid w:val="00657780"/>
    <w:rsid w:val="006578E4"/>
    <w:rsid w:val="00657AE5"/>
    <w:rsid w:val="00657E51"/>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0E"/>
    <w:rsid w:val="00662012"/>
    <w:rsid w:val="00662158"/>
    <w:rsid w:val="006621CF"/>
    <w:rsid w:val="00662217"/>
    <w:rsid w:val="00662543"/>
    <w:rsid w:val="00662646"/>
    <w:rsid w:val="006626D0"/>
    <w:rsid w:val="0066275D"/>
    <w:rsid w:val="006627E0"/>
    <w:rsid w:val="006628E9"/>
    <w:rsid w:val="00662A8D"/>
    <w:rsid w:val="00662AA6"/>
    <w:rsid w:val="00663179"/>
    <w:rsid w:val="006632FE"/>
    <w:rsid w:val="006636C5"/>
    <w:rsid w:val="00663715"/>
    <w:rsid w:val="0066377B"/>
    <w:rsid w:val="00663A60"/>
    <w:rsid w:val="00663A76"/>
    <w:rsid w:val="00663C18"/>
    <w:rsid w:val="00663D19"/>
    <w:rsid w:val="00663E60"/>
    <w:rsid w:val="006641F4"/>
    <w:rsid w:val="00664DB3"/>
    <w:rsid w:val="00664E43"/>
    <w:rsid w:val="00664E8C"/>
    <w:rsid w:val="00664FC3"/>
    <w:rsid w:val="006654F3"/>
    <w:rsid w:val="00665773"/>
    <w:rsid w:val="00665C2C"/>
    <w:rsid w:val="00665CA6"/>
    <w:rsid w:val="00665F7C"/>
    <w:rsid w:val="006664F3"/>
    <w:rsid w:val="0066689A"/>
    <w:rsid w:val="0066699A"/>
    <w:rsid w:val="00666DFC"/>
    <w:rsid w:val="00666EBB"/>
    <w:rsid w:val="00666FE6"/>
    <w:rsid w:val="00667024"/>
    <w:rsid w:val="00667353"/>
    <w:rsid w:val="006673BC"/>
    <w:rsid w:val="00667412"/>
    <w:rsid w:val="0066779E"/>
    <w:rsid w:val="00667A4A"/>
    <w:rsid w:val="00667DC8"/>
    <w:rsid w:val="00667E46"/>
    <w:rsid w:val="00667FAF"/>
    <w:rsid w:val="00670066"/>
    <w:rsid w:val="006701D0"/>
    <w:rsid w:val="0067028A"/>
    <w:rsid w:val="006703C2"/>
    <w:rsid w:val="0067065C"/>
    <w:rsid w:val="0067068E"/>
    <w:rsid w:val="00670897"/>
    <w:rsid w:val="0067096D"/>
    <w:rsid w:val="006709F6"/>
    <w:rsid w:val="00670A65"/>
    <w:rsid w:val="00670AF4"/>
    <w:rsid w:val="00670B12"/>
    <w:rsid w:val="00670D2F"/>
    <w:rsid w:val="00670E84"/>
    <w:rsid w:val="00670FEA"/>
    <w:rsid w:val="006711AA"/>
    <w:rsid w:val="0067129A"/>
    <w:rsid w:val="006714C9"/>
    <w:rsid w:val="006715BA"/>
    <w:rsid w:val="0067178A"/>
    <w:rsid w:val="006719E0"/>
    <w:rsid w:val="00671F4A"/>
    <w:rsid w:val="00671F75"/>
    <w:rsid w:val="006724E9"/>
    <w:rsid w:val="00672672"/>
    <w:rsid w:val="0067269D"/>
    <w:rsid w:val="00672834"/>
    <w:rsid w:val="00672988"/>
    <w:rsid w:val="00672C64"/>
    <w:rsid w:val="0067363E"/>
    <w:rsid w:val="00673716"/>
    <w:rsid w:val="00673831"/>
    <w:rsid w:val="00673973"/>
    <w:rsid w:val="00673B8B"/>
    <w:rsid w:val="00673FC9"/>
    <w:rsid w:val="006740B5"/>
    <w:rsid w:val="00674317"/>
    <w:rsid w:val="00674653"/>
    <w:rsid w:val="00674E6A"/>
    <w:rsid w:val="0067514D"/>
    <w:rsid w:val="006751A7"/>
    <w:rsid w:val="006755C6"/>
    <w:rsid w:val="00675791"/>
    <w:rsid w:val="00675971"/>
    <w:rsid w:val="0067599B"/>
    <w:rsid w:val="00675A32"/>
    <w:rsid w:val="00675A69"/>
    <w:rsid w:val="00675CF4"/>
    <w:rsid w:val="006763DF"/>
    <w:rsid w:val="00676444"/>
    <w:rsid w:val="00676970"/>
    <w:rsid w:val="00676A64"/>
    <w:rsid w:val="00677280"/>
    <w:rsid w:val="006772D7"/>
    <w:rsid w:val="00677375"/>
    <w:rsid w:val="00677456"/>
    <w:rsid w:val="00677925"/>
    <w:rsid w:val="006779BF"/>
    <w:rsid w:val="00677A28"/>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6F7"/>
    <w:rsid w:val="006817B0"/>
    <w:rsid w:val="0068184C"/>
    <w:rsid w:val="00681BD3"/>
    <w:rsid w:val="00681C4E"/>
    <w:rsid w:val="00681FDC"/>
    <w:rsid w:val="00681FEC"/>
    <w:rsid w:val="0068216C"/>
    <w:rsid w:val="0068246A"/>
    <w:rsid w:val="006825A3"/>
    <w:rsid w:val="006825AB"/>
    <w:rsid w:val="00682A5D"/>
    <w:rsid w:val="00682A80"/>
    <w:rsid w:val="00682B53"/>
    <w:rsid w:val="00682BCE"/>
    <w:rsid w:val="00682F27"/>
    <w:rsid w:val="0068329E"/>
    <w:rsid w:val="00683773"/>
    <w:rsid w:val="00683C46"/>
    <w:rsid w:val="00683D0E"/>
    <w:rsid w:val="006845BC"/>
    <w:rsid w:val="00684697"/>
    <w:rsid w:val="006847AA"/>
    <w:rsid w:val="006848DF"/>
    <w:rsid w:val="00684EE8"/>
    <w:rsid w:val="00684F59"/>
    <w:rsid w:val="006850AF"/>
    <w:rsid w:val="00685299"/>
    <w:rsid w:val="006859DB"/>
    <w:rsid w:val="00685CC4"/>
    <w:rsid w:val="00685E8A"/>
    <w:rsid w:val="0068603C"/>
    <w:rsid w:val="006863E5"/>
    <w:rsid w:val="00686429"/>
    <w:rsid w:val="006865D3"/>
    <w:rsid w:val="006866BF"/>
    <w:rsid w:val="00686738"/>
    <w:rsid w:val="0068678D"/>
    <w:rsid w:val="00686845"/>
    <w:rsid w:val="00686A87"/>
    <w:rsid w:val="00686BF0"/>
    <w:rsid w:val="00686D8B"/>
    <w:rsid w:val="00686F09"/>
    <w:rsid w:val="00687122"/>
    <w:rsid w:val="00687488"/>
    <w:rsid w:val="0068775A"/>
    <w:rsid w:val="00687892"/>
    <w:rsid w:val="006878FD"/>
    <w:rsid w:val="00687E3A"/>
    <w:rsid w:val="00687F12"/>
    <w:rsid w:val="00690051"/>
    <w:rsid w:val="006901C0"/>
    <w:rsid w:val="0069034B"/>
    <w:rsid w:val="00690415"/>
    <w:rsid w:val="006904ED"/>
    <w:rsid w:val="00690794"/>
    <w:rsid w:val="00690D39"/>
    <w:rsid w:val="00690E12"/>
    <w:rsid w:val="00690E2E"/>
    <w:rsid w:val="00691148"/>
    <w:rsid w:val="006911E4"/>
    <w:rsid w:val="0069133E"/>
    <w:rsid w:val="00691496"/>
    <w:rsid w:val="0069159B"/>
    <w:rsid w:val="006915D7"/>
    <w:rsid w:val="0069160E"/>
    <w:rsid w:val="006917B8"/>
    <w:rsid w:val="00691866"/>
    <w:rsid w:val="00691C3A"/>
    <w:rsid w:val="00691DC6"/>
    <w:rsid w:val="006920DE"/>
    <w:rsid w:val="00692486"/>
    <w:rsid w:val="00692640"/>
    <w:rsid w:val="00692814"/>
    <w:rsid w:val="00692DF7"/>
    <w:rsid w:val="00693011"/>
    <w:rsid w:val="006931E1"/>
    <w:rsid w:val="006932E7"/>
    <w:rsid w:val="00693347"/>
    <w:rsid w:val="0069334C"/>
    <w:rsid w:val="006938BF"/>
    <w:rsid w:val="00693BB5"/>
    <w:rsid w:val="00693DA6"/>
    <w:rsid w:val="006941D0"/>
    <w:rsid w:val="0069466E"/>
    <w:rsid w:val="006948D0"/>
    <w:rsid w:val="006948EF"/>
    <w:rsid w:val="0069495A"/>
    <w:rsid w:val="00694A8D"/>
    <w:rsid w:val="00694AE7"/>
    <w:rsid w:val="00694B5C"/>
    <w:rsid w:val="00694E0A"/>
    <w:rsid w:val="00694EFC"/>
    <w:rsid w:val="0069511D"/>
    <w:rsid w:val="00695386"/>
    <w:rsid w:val="006955E7"/>
    <w:rsid w:val="006957DE"/>
    <w:rsid w:val="006958B8"/>
    <w:rsid w:val="00695D5F"/>
    <w:rsid w:val="00696074"/>
    <w:rsid w:val="006966A5"/>
    <w:rsid w:val="006966F0"/>
    <w:rsid w:val="00696CCA"/>
    <w:rsid w:val="00696D63"/>
    <w:rsid w:val="0069735B"/>
    <w:rsid w:val="00697537"/>
    <w:rsid w:val="00697936"/>
    <w:rsid w:val="00697DFF"/>
    <w:rsid w:val="00697E12"/>
    <w:rsid w:val="006A00ED"/>
    <w:rsid w:val="006A032F"/>
    <w:rsid w:val="006A04EE"/>
    <w:rsid w:val="006A06AB"/>
    <w:rsid w:val="006A0717"/>
    <w:rsid w:val="006A0833"/>
    <w:rsid w:val="006A09A7"/>
    <w:rsid w:val="006A0A7A"/>
    <w:rsid w:val="006A0B50"/>
    <w:rsid w:val="006A0BE3"/>
    <w:rsid w:val="006A0D9E"/>
    <w:rsid w:val="006A0DD3"/>
    <w:rsid w:val="006A10D3"/>
    <w:rsid w:val="006A12B4"/>
    <w:rsid w:val="006A131B"/>
    <w:rsid w:val="006A1358"/>
    <w:rsid w:val="006A1391"/>
    <w:rsid w:val="006A146E"/>
    <w:rsid w:val="006A1597"/>
    <w:rsid w:val="006A16EF"/>
    <w:rsid w:val="006A172E"/>
    <w:rsid w:val="006A19D0"/>
    <w:rsid w:val="006A19F7"/>
    <w:rsid w:val="006A1B79"/>
    <w:rsid w:val="006A1BEB"/>
    <w:rsid w:val="006A1C28"/>
    <w:rsid w:val="006A1E5D"/>
    <w:rsid w:val="006A1F4D"/>
    <w:rsid w:val="006A2015"/>
    <w:rsid w:val="006A209A"/>
    <w:rsid w:val="006A27E6"/>
    <w:rsid w:val="006A2844"/>
    <w:rsid w:val="006A2868"/>
    <w:rsid w:val="006A2883"/>
    <w:rsid w:val="006A2A05"/>
    <w:rsid w:val="006A2C04"/>
    <w:rsid w:val="006A2EB2"/>
    <w:rsid w:val="006A2F16"/>
    <w:rsid w:val="006A3022"/>
    <w:rsid w:val="006A3170"/>
    <w:rsid w:val="006A3701"/>
    <w:rsid w:val="006A37B9"/>
    <w:rsid w:val="006A3915"/>
    <w:rsid w:val="006A41AE"/>
    <w:rsid w:val="006A466A"/>
    <w:rsid w:val="006A4856"/>
    <w:rsid w:val="006A4BDA"/>
    <w:rsid w:val="006A4C7A"/>
    <w:rsid w:val="006A4CC6"/>
    <w:rsid w:val="006A522A"/>
    <w:rsid w:val="006A5474"/>
    <w:rsid w:val="006A5598"/>
    <w:rsid w:val="006A564B"/>
    <w:rsid w:val="006A59FC"/>
    <w:rsid w:val="006A5C4A"/>
    <w:rsid w:val="006A5D36"/>
    <w:rsid w:val="006A5F96"/>
    <w:rsid w:val="006A5FA0"/>
    <w:rsid w:val="006A65A4"/>
    <w:rsid w:val="006A663E"/>
    <w:rsid w:val="006A6851"/>
    <w:rsid w:val="006A685D"/>
    <w:rsid w:val="006A68CE"/>
    <w:rsid w:val="006A6CBC"/>
    <w:rsid w:val="006A6F7A"/>
    <w:rsid w:val="006A7289"/>
    <w:rsid w:val="006A7617"/>
    <w:rsid w:val="006A7A5B"/>
    <w:rsid w:val="006B0426"/>
    <w:rsid w:val="006B0497"/>
    <w:rsid w:val="006B059C"/>
    <w:rsid w:val="006B05B5"/>
    <w:rsid w:val="006B07D7"/>
    <w:rsid w:val="006B0823"/>
    <w:rsid w:val="006B0B80"/>
    <w:rsid w:val="006B0CA9"/>
    <w:rsid w:val="006B0CD6"/>
    <w:rsid w:val="006B0D98"/>
    <w:rsid w:val="006B1545"/>
    <w:rsid w:val="006B162D"/>
    <w:rsid w:val="006B16D5"/>
    <w:rsid w:val="006B1B4F"/>
    <w:rsid w:val="006B1F98"/>
    <w:rsid w:val="006B22E3"/>
    <w:rsid w:val="006B2371"/>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0DA"/>
    <w:rsid w:val="006B4594"/>
    <w:rsid w:val="006B48CB"/>
    <w:rsid w:val="006B48DB"/>
    <w:rsid w:val="006B4AB0"/>
    <w:rsid w:val="006B4D93"/>
    <w:rsid w:val="006B4EB4"/>
    <w:rsid w:val="006B53DC"/>
    <w:rsid w:val="006B55AA"/>
    <w:rsid w:val="006B564D"/>
    <w:rsid w:val="006B5C67"/>
    <w:rsid w:val="006B62DD"/>
    <w:rsid w:val="006B63F8"/>
    <w:rsid w:val="006B6464"/>
    <w:rsid w:val="006B6540"/>
    <w:rsid w:val="006B65CE"/>
    <w:rsid w:val="006B676C"/>
    <w:rsid w:val="006B6BA3"/>
    <w:rsid w:val="006B6E5F"/>
    <w:rsid w:val="006B6EAC"/>
    <w:rsid w:val="006B7596"/>
    <w:rsid w:val="006B77E2"/>
    <w:rsid w:val="006B7A10"/>
    <w:rsid w:val="006B7B13"/>
    <w:rsid w:val="006B7DE7"/>
    <w:rsid w:val="006C00DC"/>
    <w:rsid w:val="006C09B5"/>
    <w:rsid w:val="006C0A6C"/>
    <w:rsid w:val="006C0ED7"/>
    <w:rsid w:val="006C0EE2"/>
    <w:rsid w:val="006C10F6"/>
    <w:rsid w:val="006C1445"/>
    <w:rsid w:val="006C1526"/>
    <w:rsid w:val="006C173C"/>
    <w:rsid w:val="006C1867"/>
    <w:rsid w:val="006C2032"/>
    <w:rsid w:val="006C2F8F"/>
    <w:rsid w:val="006C3211"/>
    <w:rsid w:val="006C3918"/>
    <w:rsid w:val="006C3AB0"/>
    <w:rsid w:val="006C3B21"/>
    <w:rsid w:val="006C3C41"/>
    <w:rsid w:val="006C4211"/>
    <w:rsid w:val="006C45AB"/>
    <w:rsid w:val="006C45D3"/>
    <w:rsid w:val="006C464C"/>
    <w:rsid w:val="006C475F"/>
    <w:rsid w:val="006C479F"/>
    <w:rsid w:val="006C49E7"/>
    <w:rsid w:val="006C4C09"/>
    <w:rsid w:val="006C4DE1"/>
    <w:rsid w:val="006C4FC1"/>
    <w:rsid w:val="006C50AD"/>
    <w:rsid w:val="006C51A5"/>
    <w:rsid w:val="006C51D1"/>
    <w:rsid w:val="006C529D"/>
    <w:rsid w:val="006C54A7"/>
    <w:rsid w:val="006C5695"/>
    <w:rsid w:val="006C5B61"/>
    <w:rsid w:val="006C603D"/>
    <w:rsid w:val="006C6306"/>
    <w:rsid w:val="006C63E1"/>
    <w:rsid w:val="006C64D4"/>
    <w:rsid w:val="006C6750"/>
    <w:rsid w:val="006C6798"/>
    <w:rsid w:val="006C6828"/>
    <w:rsid w:val="006C68D3"/>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AA5"/>
    <w:rsid w:val="006D0AE5"/>
    <w:rsid w:val="006D0C12"/>
    <w:rsid w:val="006D0E6B"/>
    <w:rsid w:val="006D1628"/>
    <w:rsid w:val="006D16F2"/>
    <w:rsid w:val="006D1AE5"/>
    <w:rsid w:val="006D2146"/>
    <w:rsid w:val="006D2423"/>
    <w:rsid w:val="006D2A30"/>
    <w:rsid w:val="006D2A37"/>
    <w:rsid w:val="006D2C5F"/>
    <w:rsid w:val="006D2E0D"/>
    <w:rsid w:val="006D356D"/>
    <w:rsid w:val="006D3D31"/>
    <w:rsid w:val="006D3E8D"/>
    <w:rsid w:val="006D4334"/>
    <w:rsid w:val="006D4700"/>
    <w:rsid w:val="006D4DB2"/>
    <w:rsid w:val="006D5436"/>
    <w:rsid w:val="006D57D5"/>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C9C"/>
    <w:rsid w:val="006D6DC0"/>
    <w:rsid w:val="006D6E33"/>
    <w:rsid w:val="006D71A9"/>
    <w:rsid w:val="006D7294"/>
    <w:rsid w:val="006D7511"/>
    <w:rsid w:val="006D766E"/>
    <w:rsid w:val="006D77F1"/>
    <w:rsid w:val="006D7B25"/>
    <w:rsid w:val="006D7DFE"/>
    <w:rsid w:val="006E0279"/>
    <w:rsid w:val="006E02F8"/>
    <w:rsid w:val="006E0459"/>
    <w:rsid w:val="006E04CF"/>
    <w:rsid w:val="006E0652"/>
    <w:rsid w:val="006E06E8"/>
    <w:rsid w:val="006E094A"/>
    <w:rsid w:val="006E09DC"/>
    <w:rsid w:val="006E0FE8"/>
    <w:rsid w:val="006E1258"/>
    <w:rsid w:val="006E12B1"/>
    <w:rsid w:val="006E12CE"/>
    <w:rsid w:val="006E130D"/>
    <w:rsid w:val="006E13D1"/>
    <w:rsid w:val="006E164C"/>
    <w:rsid w:val="006E167A"/>
    <w:rsid w:val="006E17F5"/>
    <w:rsid w:val="006E1C07"/>
    <w:rsid w:val="006E2174"/>
    <w:rsid w:val="006E2225"/>
    <w:rsid w:val="006E24D3"/>
    <w:rsid w:val="006E30E5"/>
    <w:rsid w:val="006E384D"/>
    <w:rsid w:val="006E39C7"/>
    <w:rsid w:val="006E414D"/>
    <w:rsid w:val="006E42C1"/>
    <w:rsid w:val="006E47F7"/>
    <w:rsid w:val="006E48E2"/>
    <w:rsid w:val="006E4B8D"/>
    <w:rsid w:val="006E4CA8"/>
    <w:rsid w:val="006E4D0C"/>
    <w:rsid w:val="006E4D1B"/>
    <w:rsid w:val="006E501C"/>
    <w:rsid w:val="006E50DA"/>
    <w:rsid w:val="006E51A6"/>
    <w:rsid w:val="006E526C"/>
    <w:rsid w:val="006E5462"/>
    <w:rsid w:val="006E54AF"/>
    <w:rsid w:val="006E54EB"/>
    <w:rsid w:val="006E58B7"/>
    <w:rsid w:val="006E5B78"/>
    <w:rsid w:val="006E63D5"/>
    <w:rsid w:val="006E654A"/>
    <w:rsid w:val="006E6579"/>
    <w:rsid w:val="006E6739"/>
    <w:rsid w:val="006E67BA"/>
    <w:rsid w:val="006E699D"/>
    <w:rsid w:val="006E69FC"/>
    <w:rsid w:val="006E6B73"/>
    <w:rsid w:val="006E6BA3"/>
    <w:rsid w:val="006E6D56"/>
    <w:rsid w:val="006E6F3D"/>
    <w:rsid w:val="006E6FDB"/>
    <w:rsid w:val="006E74AF"/>
    <w:rsid w:val="006E75A6"/>
    <w:rsid w:val="006E7620"/>
    <w:rsid w:val="006F0006"/>
    <w:rsid w:val="006F012C"/>
    <w:rsid w:val="006F03A2"/>
    <w:rsid w:val="006F04EA"/>
    <w:rsid w:val="006F0FFF"/>
    <w:rsid w:val="006F1027"/>
    <w:rsid w:val="006F1116"/>
    <w:rsid w:val="006F1299"/>
    <w:rsid w:val="006F14D9"/>
    <w:rsid w:val="006F167A"/>
    <w:rsid w:val="006F1692"/>
    <w:rsid w:val="006F176F"/>
    <w:rsid w:val="006F1A51"/>
    <w:rsid w:val="006F1BE1"/>
    <w:rsid w:val="006F1BE5"/>
    <w:rsid w:val="006F1FDF"/>
    <w:rsid w:val="006F215A"/>
    <w:rsid w:val="006F2371"/>
    <w:rsid w:val="006F23AB"/>
    <w:rsid w:val="006F24BD"/>
    <w:rsid w:val="006F24F5"/>
    <w:rsid w:val="006F2654"/>
    <w:rsid w:val="006F2813"/>
    <w:rsid w:val="006F286C"/>
    <w:rsid w:val="006F298D"/>
    <w:rsid w:val="006F2C2E"/>
    <w:rsid w:val="006F2C55"/>
    <w:rsid w:val="006F2CD7"/>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32C"/>
    <w:rsid w:val="006F4476"/>
    <w:rsid w:val="006F4736"/>
    <w:rsid w:val="006F4CB5"/>
    <w:rsid w:val="006F4CFF"/>
    <w:rsid w:val="006F4E67"/>
    <w:rsid w:val="006F5036"/>
    <w:rsid w:val="006F51EA"/>
    <w:rsid w:val="006F5894"/>
    <w:rsid w:val="006F58ED"/>
    <w:rsid w:val="006F5923"/>
    <w:rsid w:val="006F5B71"/>
    <w:rsid w:val="006F5BEA"/>
    <w:rsid w:val="006F5E64"/>
    <w:rsid w:val="006F5F4A"/>
    <w:rsid w:val="006F60DE"/>
    <w:rsid w:val="006F62F5"/>
    <w:rsid w:val="006F64CA"/>
    <w:rsid w:val="006F655A"/>
    <w:rsid w:val="006F65FB"/>
    <w:rsid w:val="006F68DC"/>
    <w:rsid w:val="006F6CB8"/>
    <w:rsid w:val="006F6D8E"/>
    <w:rsid w:val="006F7634"/>
    <w:rsid w:val="006F76F1"/>
    <w:rsid w:val="006F777E"/>
    <w:rsid w:val="006F77BD"/>
    <w:rsid w:val="006F7914"/>
    <w:rsid w:val="006F79A2"/>
    <w:rsid w:val="006F7C0B"/>
    <w:rsid w:val="006F7E28"/>
    <w:rsid w:val="006F7E46"/>
    <w:rsid w:val="006F7FAC"/>
    <w:rsid w:val="00700730"/>
    <w:rsid w:val="00700AB4"/>
    <w:rsid w:val="00700BEE"/>
    <w:rsid w:val="00700E21"/>
    <w:rsid w:val="00700E7D"/>
    <w:rsid w:val="00700F54"/>
    <w:rsid w:val="00700FCA"/>
    <w:rsid w:val="00701060"/>
    <w:rsid w:val="007010F8"/>
    <w:rsid w:val="0070148B"/>
    <w:rsid w:val="007015C6"/>
    <w:rsid w:val="00701645"/>
    <w:rsid w:val="00701818"/>
    <w:rsid w:val="007018BF"/>
    <w:rsid w:val="007018D1"/>
    <w:rsid w:val="007019F9"/>
    <w:rsid w:val="00701AE5"/>
    <w:rsid w:val="00701BBC"/>
    <w:rsid w:val="00701C5A"/>
    <w:rsid w:val="00701DBD"/>
    <w:rsid w:val="00701E0E"/>
    <w:rsid w:val="00701E2D"/>
    <w:rsid w:val="00701F1C"/>
    <w:rsid w:val="00701FAC"/>
    <w:rsid w:val="00702063"/>
    <w:rsid w:val="007021D1"/>
    <w:rsid w:val="0070256D"/>
    <w:rsid w:val="00702579"/>
    <w:rsid w:val="007028F1"/>
    <w:rsid w:val="00702D5A"/>
    <w:rsid w:val="00702E9F"/>
    <w:rsid w:val="00702EF7"/>
    <w:rsid w:val="007030C4"/>
    <w:rsid w:val="007031B9"/>
    <w:rsid w:val="00703571"/>
    <w:rsid w:val="00703609"/>
    <w:rsid w:val="00703793"/>
    <w:rsid w:val="00703950"/>
    <w:rsid w:val="00703989"/>
    <w:rsid w:val="00703B46"/>
    <w:rsid w:val="00703C2C"/>
    <w:rsid w:val="007042E9"/>
    <w:rsid w:val="00704495"/>
    <w:rsid w:val="007044DD"/>
    <w:rsid w:val="00704616"/>
    <w:rsid w:val="00704751"/>
    <w:rsid w:val="007047DB"/>
    <w:rsid w:val="00704C3B"/>
    <w:rsid w:val="00704D6F"/>
    <w:rsid w:val="00704FAC"/>
    <w:rsid w:val="00705104"/>
    <w:rsid w:val="007053D5"/>
    <w:rsid w:val="00705457"/>
    <w:rsid w:val="007055D3"/>
    <w:rsid w:val="00705AE1"/>
    <w:rsid w:val="00705B6B"/>
    <w:rsid w:val="00705BA1"/>
    <w:rsid w:val="00706476"/>
    <w:rsid w:val="00706586"/>
    <w:rsid w:val="0070677F"/>
    <w:rsid w:val="00706934"/>
    <w:rsid w:val="00706A16"/>
    <w:rsid w:val="00706EAA"/>
    <w:rsid w:val="00707221"/>
    <w:rsid w:val="0070730C"/>
    <w:rsid w:val="007074C8"/>
    <w:rsid w:val="007075B2"/>
    <w:rsid w:val="00707634"/>
    <w:rsid w:val="0071008B"/>
    <w:rsid w:val="00710264"/>
    <w:rsid w:val="007105B9"/>
    <w:rsid w:val="007108D3"/>
    <w:rsid w:val="00710A46"/>
    <w:rsid w:val="00710A6B"/>
    <w:rsid w:val="00710B81"/>
    <w:rsid w:val="00710C34"/>
    <w:rsid w:val="00710D8D"/>
    <w:rsid w:val="00710E12"/>
    <w:rsid w:val="00710F76"/>
    <w:rsid w:val="0071118B"/>
    <w:rsid w:val="007116CC"/>
    <w:rsid w:val="007118B4"/>
    <w:rsid w:val="007118D0"/>
    <w:rsid w:val="0071194F"/>
    <w:rsid w:val="0071195A"/>
    <w:rsid w:val="00711C66"/>
    <w:rsid w:val="00711C6D"/>
    <w:rsid w:val="00711E13"/>
    <w:rsid w:val="00711E94"/>
    <w:rsid w:val="00711F88"/>
    <w:rsid w:val="0071235C"/>
    <w:rsid w:val="00712591"/>
    <w:rsid w:val="00712A52"/>
    <w:rsid w:val="00712A63"/>
    <w:rsid w:val="00712B3D"/>
    <w:rsid w:val="00712B5D"/>
    <w:rsid w:val="00712D4A"/>
    <w:rsid w:val="00712EDA"/>
    <w:rsid w:val="00713067"/>
    <w:rsid w:val="007130E0"/>
    <w:rsid w:val="0071330D"/>
    <w:rsid w:val="007136D0"/>
    <w:rsid w:val="00713BAD"/>
    <w:rsid w:val="00713CC6"/>
    <w:rsid w:val="007145E7"/>
    <w:rsid w:val="0071475D"/>
    <w:rsid w:val="007147EE"/>
    <w:rsid w:val="007149D3"/>
    <w:rsid w:val="00714AA7"/>
    <w:rsid w:val="00714B7A"/>
    <w:rsid w:val="00714BAC"/>
    <w:rsid w:val="00714CD0"/>
    <w:rsid w:val="00714EDC"/>
    <w:rsid w:val="00715451"/>
    <w:rsid w:val="00715535"/>
    <w:rsid w:val="007155A9"/>
    <w:rsid w:val="00715773"/>
    <w:rsid w:val="007157A0"/>
    <w:rsid w:val="007158E1"/>
    <w:rsid w:val="00715E9D"/>
    <w:rsid w:val="00715F1A"/>
    <w:rsid w:val="00716049"/>
    <w:rsid w:val="007160A6"/>
    <w:rsid w:val="00716198"/>
    <w:rsid w:val="007162EA"/>
    <w:rsid w:val="00716602"/>
    <w:rsid w:val="00716800"/>
    <w:rsid w:val="00716AA6"/>
    <w:rsid w:val="00716D25"/>
    <w:rsid w:val="00716D6A"/>
    <w:rsid w:val="00716E72"/>
    <w:rsid w:val="00716F14"/>
    <w:rsid w:val="00716FE6"/>
    <w:rsid w:val="0071705B"/>
    <w:rsid w:val="0071717D"/>
    <w:rsid w:val="007171AA"/>
    <w:rsid w:val="007171FC"/>
    <w:rsid w:val="007172CE"/>
    <w:rsid w:val="00717578"/>
    <w:rsid w:val="0071770D"/>
    <w:rsid w:val="00717720"/>
    <w:rsid w:val="00717819"/>
    <w:rsid w:val="00717971"/>
    <w:rsid w:val="007179F1"/>
    <w:rsid w:val="00717AB4"/>
    <w:rsid w:val="00717AD9"/>
    <w:rsid w:val="00720256"/>
    <w:rsid w:val="0072035E"/>
    <w:rsid w:val="00720386"/>
    <w:rsid w:val="00720505"/>
    <w:rsid w:val="00720B7D"/>
    <w:rsid w:val="00720CBF"/>
    <w:rsid w:val="00720EC7"/>
    <w:rsid w:val="007211E7"/>
    <w:rsid w:val="007212B9"/>
    <w:rsid w:val="0072154C"/>
    <w:rsid w:val="00722190"/>
    <w:rsid w:val="007221BB"/>
    <w:rsid w:val="00722247"/>
    <w:rsid w:val="00722506"/>
    <w:rsid w:val="0072257E"/>
    <w:rsid w:val="007225FE"/>
    <w:rsid w:val="0072275F"/>
    <w:rsid w:val="00722AB7"/>
    <w:rsid w:val="00722B3D"/>
    <w:rsid w:val="00722ED1"/>
    <w:rsid w:val="00722F2A"/>
    <w:rsid w:val="00723243"/>
    <w:rsid w:val="007236A3"/>
    <w:rsid w:val="00723901"/>
    <w:rsid w:val="007239B6"/>
    <w:rsid w:val="007242D5"/>
    <w:rsid w:val="0072490A"/>
    <w:rsid w:val="00724AD6"/>
    <w:rsid w:val="00724B64"/>
    <w:rsid w:val="0072503D"/>
    <w:rsid w:val="0072517D"/>
    <w:rsid w:val="007253C1"/>
    <w:rsid w:val="0072558A"/>
    <w:rsid w:val="0072578E"/>
    <w:rsid w:val="00725E22"/>
    <w:rsid w:val="0072632B"/>
    <w:rsid w:val="0072657B"/>
    <w:rsid w:val="007266DB"/>
    <w:rsid w:val="00726747"/>
    <w:rsid w:val="00726878"/>
    <w:rsid w:val="00726AF6"/>
    <w:rsid w:val="00726E9C"/>
    <w:rsid w:val="00726F27"/>
    <w:rsid w:val="00727692"/>
    <w:rsid w:val="00727B82"/>
    <w:rsid w:val="00727CA6"/>
    <w:rsid w:val="007306A8"/>
    <w:rsid w:val="007306AF"/>
    <w:rsid w:val="00730BBE"/>
    <w:rsid w:val="00730E7D"/>
    <w:rsid w:val="00730FC2"/>
    <w:rsid w:val="0073124A"/>
    <w:rsid w:val="00731493"/>
    <w:rsid w:val="00731496"/>
    <w:rsid w:val="00731546"/>
    <w:rsid w:val="0073177A"/>
    <w:rsid w:val="00731824"/>
    <w:rsid w:val="00731931"/>
    <w:rsid w:val="00731A1B"/>
    <w:rsid w:val="00731B5B"/>
    <w:rsid w:val="00731B79"/>
    <w:rsid w:val="00731B7F"/>
    <w:rsid w:val="00731BC5"/>
    <w:rsid w:val="007320A2"/>
    <w:rsid w:val="00732185"/>
    <w:rsid w:val="0073220E"/>
    <w:rsid w:val="007324ED"/>
    <w:rsid w:val="007327CE"/>
    <w:rsid w:val="00732933"/>
    <w:rsid w:val="00732DD1"/>
    <w:rsid w:val="00732E6D"/>
    <w:rsid w:val="007331A6"/>
    <w:rsid w:val="007333B6"/>
    <w:rsid w:val="00733467"/>
    <w:rsid w:val="00733600"/>
    <w:rsid w:val="007336D7"/>
    <w:rsid w:val="00733710"/>
    <w:rsid w:val="00733742"/>
    <w:rsid w:val="00733893"/>
    <w:rsid w:val="00733C8A"/>
    <w:rsid w:val="00733E21"/>
    <w:rsid w:val="00733E31"/>
    <w:rsid w:val="00734146"/>
    <w:rsid w:val="00734277"/>
    <w:rsid w:val="00734821"/>
    <w:rsid w:val="007348B5"/>
    <w:rsid w:val="00734A05"/>
    <w:rsid w:val="00734AAA"/>
    <w:rsid w:val="00734BE1"/>
    <w:rsid w:val="00734ECC"/>
    <w:rsid w:val="00734ECD"/>
    <w:rsid w:val="0073506F"/>
    <w:rsid w:val="00735172"/>
    <w:rsid w:val="00735229"/>
    <w:rsid w:val="00735735"/>
    <w:rsid w:val="007357CD"/>
    <w:rsid w:val="00735C6F"/>
    <w:rsid w:val="00735EDD"/>
    <w:rsid w:val="007360EE"/>
    <w:rsid w:val="007361A3"/>
    <w:rsid w:val="007361FA"/>
    <w:rsid w:val="007364B4"/>
    <w:rsid w:val="00736959"/>
    <w:rsid w:val="00736C9E"/>
    <w:rsid w:val="00736DB8"/>
    <w:rsid w:val="00736E9F"/>
    <w:rsid w:val="007375BD"/>
    <w:rsid w:val="0073761B"/>
    <w:rsid w:val="00737A31"/>
    <w:rsid w:val="00737A77"/>
    <w:rsid w:val="00737C51"/>
    <w:rsid w:val="00737C59"/>
    <w:rsid w:val="00737E5E"/>
    <w:rsid w:val="007403AD"/>
    <w:rsid w:val="007406B0"/>
    <w:rsid w:val="00740A9D"/>
    <w:rsid w:val="00740C6A"/>
    <w:rsid w:val="0074105C"/>
    <w:rsid w:val="007413CF"/>
    <w:rsid w:val="007414A1"/>
    <w:rsid w:val="007416FB"/>
    <w:rsid w:val="00741C16"/>
    <w:rsid w:val="00741E1B"/>
    <w:rsid w:val="00741E87"/>
    <w:rsid w:val="0074207D"/>
    <w:rsid w:val="007420EB"/>
    <w:rsid w:val="0074253B"/>
    <w:rsid w:val="00742A6A"/>
    <w:rsid w:val="00742AB5"/>
    <w:rsid w:val="00742B44"/>
    <w:rsid w:val="00742B63"/>
    <w:rsid w:val="00742EDD"/>
    <w:rsid w:val="00742FC1"/>
    <w:rsid w:val="00742FC4"/>
    <w:rsid w:val="00743097"/>
    <w:rsid w:val="007435F5"/>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17E"/>
    <w:rsid w:val="00746212"/>
    <w:rsid w:val="00746264"/>
    <w:rsid w:val="00746337"/>
    <w:rsid w:val="0074656E"/>
    <w:rsid w:val="007469F5"/>
    <w:rsid w:val="00746E84"/>
    <w:rsid w:val="00746EAF"/>
    <w:rsid w:val="007472D5"/>
    <w:rsid w:val="0074758F"/>
    <w:rsid w:val="00747718"/>
    <w:rsid w:val="0074795A"/>
    <w:rsid w:val="00747CF2"/>
    <w:rsid w:val="00747E24"/>
    <w:rsid w:val="00750598"/>
    <w:rsid w:val="007506F8"/>
    <w:rsid w:val="007507C9"/>
    <w:rsid w:val="00750871"/>
    <w:rsid w:val="007508AC"/>
    <w:rsid w:val="00750C0B"/>
    <w:rsid w:val="00750F89"/>
    <w:rsid w:val="0075102D"/>
    <w:rsid w:val="00751363"/>
    <w:rsid w:val="0075137F"/>
    <w:rsid w:val="00751467"/>
    <w:rsid w:val="007519DF"/>
    <w:rsid w:val="00751E13"/>
    <w:rsid w:val="00751F86"/>
    <w:rsid w:val="00751F8A"/>
    <w:rsid w:val="007521F6"/>
    <w:rsid w:val="007523A7"/>
    <w:rsid w:val="0075240D"/>
    <w:rsid w:val="007527CD"/>
    <w:rsid w:val="00752881"/>
    <w:rsid w:val="00752B03"/>
    <w:rsid w:val="00752BC2"/>
    <w:rsid w:val="00752BC8"/>
    <w:rsid w:val="00752DA3"/>
    <w:rsid w:val="0075326B"/>
    <w:rsid w:val="007533EF"/>
    <w:rsid w:val="0075341A"/>
    <w:rsid w:val="00753454"/>
    <w:rsid w:val="007534F2"/>
    <w:rsid w:val="0075350A"/>
    <w:rsid w:val="00753787"/>
    <w:rsid w:val="00753BB5"/>
    <w:rsid w:val="00753C82"/>
    <w:rsid w:val="00753D44"/>
    <w:rsid w:val="00754033"/>
    <w:rsid w:val="00754273"/>
    <w:rsid w:val="007544F1"/>
    <w:rsid w:val="007546D5"/>
    <w:rsid w:val="007549F2"/>
    <w:rsid w:val="00754AB7"/>
    <w:rsid w:val="00754D58"/>
    <w:rsid w:val="00755220"/>
    <w:rsid w:val="00755351"/>
    <w:rsid w:val="00755385"/>
    <w:rsid w:val="00755587"/>
    <w:rsid w:val="00755AC3"/>
    <w:rsid w:val="00755BBE"/>
    <w:rsid w:val="00755CDE"/>
    <w:rsid w:val="00755E4A"/>
    <w:rsid w:val="007566D5"/>
    <w:rsid w:val="00756832"/>
    <w:rsid w:val="00756B86"/>
    <w:rsid w:val="00756C20"/>
    <w:rsid w:val="00756DD4"/>
    <w:rsid w:val="00757383"/>
    <w:rsid w:val="00757770"/>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843"/>
    <w:rsid w:val="00761856"/>
    <w:rsid w:val="0076223B"/>
    <w:rsid w:val="0076242A"/>
    <w:rsid w:val="0076243A"/>
    <w:rsid w:val="007626D0"/>
    <w:rsid w:val="007629D3"/>
    <w:rsid w:val="00762A23"/>
    <w:rsid w:val="00762AF2"/>
    <w:rsid w:val="00762E49"/>
    <w:rsid w:val="00762E85"/>
    <w:rsid w:val="00762E88"/>
    <w:rsid w:val="00762EA6"/>
    <w:rsid w:val="00762FD9"/>
    <w:rsid w:val="00763603"/>
    <w:rsid w:val="00763949"/>
    <w:rsid w:val="00763AC7"/>
    <w:rsid w:val="00763E59"/>
    <w:rsid w:val="00763FF0"/>
    <w:rsid w:val="00764071"/>
    <w:rsid w:val="007642C4"/>
    <w:rsid w:val="0076444B"/>
    <w:rsid w:val="0076491B"/>
    <w:rsid w:val="00764981"/>
    <w:rsid w:val="00764B46"/>
    <w:rsid w:val="00764C37"/>
    <w:rsid w:val="00764EB8"/>
    <w:rsid w:val="00764F61"/>
    <w:rsid w:val="007650A4"/>
    <w:rsid w:val="007650D0"/>
    <w:rsid w:val="007651CA"/>
    <w:rsid w:val="007651E7"/>
    <w:rsid w:val="00765204"/>
    <w:rsid w:val="0076533C"/>
    <w:rsid w:val="007656EF"/>
    <w:rsid w:val="00765E41"/>
    <w:rsid w:val="00765F1D"/>
    <w:rsid w:val="00765F84"/>
    <w:rsid w:val="0076609B"/>
    <w:rsid w:val="007661A5"/>
    <w:rsid w:val="0076624E"/>
    <w:rsid w:val="00766399"/>
    <w:rsid w:val="0076641E"/>
    <w:rsid w:val="00766655"/>
    <w:rsid w:val="00766741"/>
    <w:rsid w:val="00766CBF"/>
    <w:rsid w:val="00766D61"/>
    <w:rsid w:val="00766F23"/>
    <w:rsid w:val="0076717B"/>
    <w:rsid w:val="007671C2"/>
    <w:rsid w:val="00767519"/>
    <w:rsid w:val="00767747"/>
    <w:rsid w:val="007679EA"/>
    <w:rsid w:val="00767C56"/>
    <w:rsid w:val="00767D3C"/>
    <w:rsid w:val="00767F5C"/>
    <w:rsid w:val="0077000E"/>
    <w:rsid w:val="0077004B"/>
    <w:rsid w:val="007700D1"/>
    <w:rsid w:val="0077022C"/>
    <w:rsid w:val="00770275"/>
    <w:rsid w:val="00770313"/>
    <w:rsid w:val="007703E6"/>
    <w:rsid w:val="007704E1"/>
    <w:rsid w:val="00770863"/>
    <w:rsid w:val="00770D82"/>
    <w:rsid w:val="00770E5C"/>
    <w:rsid w:val="0077109F"/>
    <w:rsid w:val="007715E4"/>
    <w:rsid w:val="007718E1"/>
    <w:rsid w:val="00771A3B"/>
    <w:rsid w:val="00771D00"/>
    <w:rsid w:val="00771D33"/>
    <w:rsid w:val="0077231E"/>
    <w:rsid w:val="007724AC"/>
    <w:rsid w:val="00772569"/>
    <w:rsid w:val="00772AD8"/>
    <w:rsid w:val="00772E8C"/>
    <w:rsid w:val="00772FDB"/>
    <w:rsid w:val="00772FE1"/>
    <w:rsid w:val="0077316B"/>
    <w:rsid w:val="007736D3"/>
    <w:rsid w:val="007738C4"/>
    <w:rsid w:val="00773A85"/>
    <w:rsid w:val="00773AD3"/>
    <w:rsid w:val="00773D18"/>
    <w:rsid w:val="00773F0D"/>
    <w:rsid w:val="007741E7"/>
    <w:rsid w:val="00774532"/>
    <w:rsid w:val="007745D6"/>
    <w:rsid w:val="007748A8"/>
    <w:rsid w:val="00774939"/>
    <w:rsid w:val="007749BF"/>
    <w:rsid w:val="007749FD"/>
    <w:rsid w:val="0077500F"/>
    <w:rsid w:val="0077548E"/>
    <w:rsid w:val="0077560B"/>
    <w:rsid w:val="00775AD9"/>
    <w:rsid w:val="00775BE3"/>
    <w:rsid w:val="00775FAB"/>
    <w:rsid w:val="00776058"/>
    <w:rsid w:val="0077640B"/>
    <w:rsid w:val="00776421"/>
    <w:rsid w:val="00776764"/>
    <w:rsid w:val="007767AF"/>
    <w:rsid w:val="0077687D"/>
    <w:rsid w:val="007770E8"/>
    <w:rsid w:val="00777157"/>
    <w:rsid w:val="00777234"/>
    <w:rsid w:val="00777315"/>
    <w:rsid w:val="0077734F"/>
    <w:rsid w:val="00777461"/>
    <w:rsid w:val="007775E3"/>
    <w:rsid w:val="007779BE"/>
    <w:rsid w:val="00777C96"/>
    <w:rsid w:val="00777DFA"/>
    <w:rsid w:val="0078003E"/>
    <w:rsid w:val="00780059"/>
    <w:rsid w:val="007801E7"/>
    <w:rsid w:val="007802E4"/>
    <w:rsid w:val="0078031B"/>
    <w:rsid w:val="00780783"/>
    <w:rsid w:val="00780919"/>
    <w:rsid w:val="00780BE4"/>
    <w:rsid w:val="00780F48"/>
    <w:rsid w:val="00781589"/>
    <w:rsid w:val="00781632"/>
    <w:rsid w:val="00781797"/>
    <w:rsid w:val="007819E2"/>
    <w:rsid w:val="00781A5F"/>
    <w:rsid w:val="00781A7F"/>
    <w:rsid w:val="00781D2C"/>
    <w:rsid w:val="00781E08"/>
    <w:rsid w:val="007820D0"/>
    <w:rsid w:val="0078227B"/>
    <w:rsid w:val="00782294"/>
    <w:rsid w:val="007826B2"/>
    <w:rsid w:val="007826C8"/>
    <w:rsid w:val="00782791"/>
    <w:rsid w:val="007827CA"/>
    <w:rsid w:val="00782903"/>
    <w:rsid w:val="00782F30"/>
    <w:rsid w:val="00783140"/>
    <w:rsid w:val="007831D7"/>
    <w:rsid w:val="00783487"/>
    <w:rsid w:val="00783937"/>
    <w:rsid w:val="007839F6"/>
    <w:rsid w:val="00783BA6"/>
    <w:rsid w:val="00783EC4"/>
    <w:rsid w:val="00783FBC"/>
    <w:rsid w:val="00784190"/>
    <w:rsid w:val="007843A1"/>
    <w:rsid w:val="0078448A"/>
    <w:rsid w:val="0078457B"/>
    <w:rsid w:val="00784603"/>
    <w:rsid w:val="00784756"/>
    <w:rsid w:val="00784948"/>
    <w:rsid w:val="00784BF1"/>
    <w:rsid w:val="00784C37"/>
    <w:rsid w:val="00784D59"/>
    <w:rsid w:val="00784DBA"/>
    <w:rsid w:val="00784FF1"/>
    <w:rsid w:val="00784FF4"/>
    <w:rsid w:val="00785110"/>
    <w:rsid w:val="0078539D"/>
    <w:rsid w:val="007856C1"/>
    <w:rsid w:val="0078596F"/>
    <w:rsid w:val="00785B0F"/>
    <w:rsid w:val="00785BED"/>
    <w:rsid w:val="00785EFD"/>
    <w:rsid w:val="00785FE4"/>
    <w:rsid w:val="00786001"/>
    <w:rsid w:val="007861D8"/>
    <w:rsid w:val="00786286"/>
    <w:rsid w:val="00786507"/>
    <w:rsid w:val="0078653B"/>
    <w:rsid w:val="0078670D"/>
    <w:rsid w:val="0078674C"/>
    <w:rsid w:val="00786848"/>
    <w:rsid w:val="007868BA"/>
    <w:rsid w:val="00786AA1"/>
    <w:rsid w:val="00786AAB"/>
    <w:rsid w:val="00786B68"/>
    <w:rsid w:val="00786E33"/>
    <w:rsid w:val="00786EE2"/>
    <w:rsid w:val="00787051"/>
    <w:rsid w:val="007873CA"/>
    <w:rsid w:val="00787684"/>
    <w:rsid w:val="007876E5"/>
    <w:rsid w:val="00787844"/>
    <w:rsid w:val="00787955"/>
    <w:rsid w:val="00787964"/>
    <w:rsid w:val="00787B42"/>
    <w:rsid w:val="00787BE0"/>
    <w:rsid w:val="0079018D"/>
    <w:rsid w:val="007901DC"/>
    <w:rsid w:val="007905A8"/>
    <w:rsid w:val="00790998"/>
    <w:rsid w:val="00790E4B"/>
    <w:rsid w:val="00791236"/>
    <w:rsid w:val="00791347"/>
    <w:rsid w:val="0079169E"/>
    <w:rsid w:val="007916BC"/>
    <w:rsid w:val="007919BA"/>
    <w:rsid w:val="00791A00"/>
    <w:rsid w:val="00791BED"/>
    <w:rsid w:val="00791DDB"/>
    <w:rsid w:val="0079285E"/>
    <w:rsid w:val="00792A49"/>
    <w:rsid w:val="00792A7D"/>
    <w:rsid w:val="00792CEE"/>
    <w:rsid w:val="0079362E"/>
    <w:rsid w:val="0079366D"/>
    <w:rsid w:val="007936A8"/>
    <w:rsid w:val="00793CC6"/>
    <w:rsid w:val="00793F0C"/>
    <w:rsid w:val="00793F2A"/>
    <w:rsid w:val="007940AA"/>
    <w:rsid w:val="0079429B"/>
    <w:rsid w:val="007942C4"/>
    <w:rsid w:val="007942D1"/>
    <w:rsid w:val="00794350"/>
    <w:rsid w:val="007944F5"/>
    <w:rsid w:val="00794530"/>
    <w:rsid w:val="0079458A"/>
    <w:rsid w:val="00794679"/>
    <w:rsid w:val="007946DB"/>
    <w:rsid w:val="007948AD"/>
    <w:rsid w:val="00794C50"/>
    <w:rsid w:val="00794C7D"/>
    <w:rsid w:val="0079546A"/>
    <w:rsid w:val="00795858"/>
    <w:rsid w:val="007958DD"/>
    <w:rsid w:val="007962B4"/>
    <w:rsid w:val="007963CC"/>
    <w:rsid w:val="007967FD"/>
    <w:rsid w:val="00796826"/>
    <w:rsid w:val="00796C01"/>
    <w:rsid w:val="00796E0C"/>
    <w:rsid w:val="00796F15"/>
    <w:rsid w:val="00797134"/>
    <w:rsid w:val="00797A7C"/>
    <w:rsid w:val="00797D5C"/>
    <w:rsid w:val="00797E22"/>
    <w:rsid w:val="007A00E1"/>
    <w:rsid w:val="007A0499"/>
    <w:rsid w:val="007A08BB"/>
    <w:rsid w:val="007A0A5D"/>
    <w:rsid w:val="007A0B3A"/>
    <w:rsid w:val="007A0C0B"/>
    <w:rsid w:val="007A0C44"/>
    <w:rsid w:val="007A0C8B"/>
    <w:rsid w:val="007A0D6E"/>
    <w:rsid w:val="007A0FA8"/>
    <w:rsid w:val="007A113C"/>
    <w:rsid w:val="007A138F"/>
    <w:rsid w:val="007A1640"/>
    <w:rsid w:val="007A1AE4"/>
    <w:rsid w:val="007A1E54"/>
    <w:rsid w:val="007A21F4"/>
    <w:rsid w:val="007A222D"/>
    <w:rsid w:val="007A23BD"/>
    <w:rsid w:val="007A2629"/>
    <w:rsid w:val="007A2642"/>
    <w:rsid w:val="007A268D"/>
    <w:rsid w:val="007A28D7"/>
    <w:rsid w:val="007A2CAB"/>
    <w:rsid w:val="007A2D4A"/>
    <w:rsid w:val="007A2FFE"/>
    <w:rsid w:val="007A3156"/>
    <w:rsid w:val="007A3306"/>
    <w:rsid w:val="007A3456"/>
    <w:rsid w:val="007A39DF"/>
    <w:rsid w:val="007A3B43"/>
    <w:rsid w:val="007A3D84"/>
    <w:rsid w:val="007A42E0"/>
    <w:rsid w:val="007A43ED"/>
    <w:rsid w:val="007A45C3"/>
    <w:rsid w:val="007A4A11"/>
    <w:rsid w:val="007A4BDD"/>
    <w:rsid w:val="007A4D54"/>
    <w:rsid w:val="007A5010"/>
    <w:rsid w:val="007A5064"/>
    <w:rsid w:val="007A54B6"/>
    <w:rsid w:val="007A5572"/>
    <w:rsid w:val="007A57E5"/>
    <w:rsid w:val="007A5864"/>
    <w:rsid w:val="007A5C66"/>
    <w:rsid w:val="007A60BF"/>
    <w:rsid w:val="007A63A4"/>
    <w:rsid w:val="007A65FB"/>
    <w:rsid w:val="007A675D"/>
    <w:rsid w:val="007A68A3"/>
    <w:rsid w:val="007A698A"/>
    <w:rsid w:val="007A6C28"/>
    <w:rsid w:val="007A6CFD"/>
    <w:rsid w:val="007A6FE8"/>
    <w:rsid w:val="007A7062"/>
    <w:rsid w:val="007A70FA"/>
    <w:rsid w:val="007A72EE"/>
    <w:rsid w:val="007A77D0"/>
    <w:rsid w:val="007A7BA0"/>
    <w:rsid w:val="007A7BCF"/>
    <w:rsid w:val="007B0022"/>
    <w:rsid w:val="007B0397"/>
    <w:rsid w:val="007B05E3"/>
    <w:rsid w:val="007B069F"/>
    <w:rsid w:val="007B079D"/>
    <w:rsid w:val="007B0837"/>
    <w:rsid w:val="007B0ADB"/>
    <w:rsid w:val="007B0C9C"/>
    <w:rsid w:val="007B0D8A"/>
    <w:rsid w:val="007B156F"/>
    <w:rsid w:val="007B1A32"/>
    <w:rsid w:val="007B1BDB"/>
    <w:rsid w:val="007B1D2F"/>
    <w:rsid w:val="007B1E2E"/>
    <w:rsid w:val="007B1EF7"/>
    <w:rsid w:val="007B2085"/>
    <w:rsid w:val="007B2185"/>
    <w:rsid w:val="007B26E1"/>
    <w:rsid w:val="007B26EE"/>
    <w:rsid w:val="007B2725"/>
    <w:rsid w:val="007B27E1"/>
    <w:rsid w:val="007B2882"/>
    <w:rsid w:val="007B2DFA"/>
    <w:rsid w:val="007B3119"/>
    <w:rsid w:val="007B3162"/>
    <w:rsid w:val="007B31C8"/>
    <w:rsid w:val="007B320D"/>
    <w:rsid w:val="007B33D2"/>
    <w:rsid w:val="007B347E"/>
    <w:rsid w:val="007B3502"/>
    <w:rsid w:val="007B35B5"/>
    <w:rsid w:val="007B3666"/>
    <w:rsid w:val="007B36ED"/>
    <w:rsid w:val="007B38AA"/>
    <w:rsid w:val="007B3E6D"/>
    <w:rsid w:val="007B41B2"/>
    <w:rsid w:val="007B44ED"/>
    <w:rsid w:val="007B4578"/>
    <w:rsid w:val="007B47BD"/>
    <w:rsid w:val="007B491A"/>
    <w:rsid w:val="007B4CB9"/>
    <w:rsid w:val="007B52EC"/>
    <w:rsid w:val="007B532B"/>
    <w:rsid w:val="007B5370"/>
    <w:rsid w:val="007B556A"/>
    <w:rsid w:val="007B55E5"/>
    <w:rsid w:val="007B566E"/>
    <w:rsid w:val="007B5A8B"/>
    <w:rsid w:val="007B5B9E"/>
    <w:rsid w:val="007B5D0B"/>
    <w:rsid w:val="007B61F5"/>
    <w:rsid w:val="007B63C5"/>
    <w:rsid w:val="007B63FA"/>
    <w:rsid w:val="007B6647"/>
    <w:rsid w:val="007B69F0"/>
    <w:rsid w:val="007B6B59"/>
    <w:rsid w:val="007B6BB6"/>
    <w:rsid w:val="007B6FC3"/>
    <w:rsid w:val="007B70CE"/>
    <w:rsid w:val="007B7193"/>
    <w:rsid w:val="007B71F7"/>
    <w:rsid w:val="007B72EB"/>
    <w:rsid w:val="007B7360"/>
    <w:rsid w:val="007B73AA"/>
    <w:rsid w:val="007B7496"/>
    <w:rsid w:val="007B749A"/>
    <w:rsid w:val="007B74FB"/>
    <w:rsid w:val="007B762B"/>
    <w:rsid w:val="007B7698"/>
    <w:rsid w:val="007B77EE"/>
    <w:rsid w:val="007B7A8E"/>
    <w:rsid w:val="007B7D25"/>
    <w:rsid w:val="007B7D69"/>
    <w:rsid w:val="007B7D78"/>
    <w:rsid w:val="007B7F24"/>
    <w:rsid w:val="007B7F26"/>
    <w:rsid w:val="007C01FD"/>
    <w:rsid w:val="007C07CD"/>
    <w:rsid w:val="007C07E5"/>
    <w:rsid w:val="007C0802"/>
    <w:rsid w:val="007C0B52"/>
    <w:rsid w:val="007C0C8E"/>
    <w:rsid w:val="007C0CA9"/>
    <w:rsid w:val="007C0D63"/>
    <w:rsid w:val="007C11BF"/>
    <w:rsid w:val="007C12BE"/>
    <w:rsid w:val="007C1358"/>
    <w:rsid w:val="007C1452"/>
    <w:rsid w:val="007C1636"/>
    <w:rsid w:val="007C16A5"/>
    <w:rsid w:val="007C1CAA"/>
    <w:rsid w:val="007C1DB6"/>
    <w:rsid w:val="007C1DE8"/>
    <w:rsid w:val="007C215A"/>
    <w:rsid w:val="007C25F2"/>
    <w:rsid w:val="007C2739"/>
    <w:rsid w:val="007C296C"/>
    <w:rsid w:val="007C2A39"/>
    <w:rsid w:val="007C2A50"/>
    <w:rsid w:val="007C2E90"/>
    <w:rsid w:val="007C2ED8"/>
    <w:rsid w:val="007C2F1D"/>
    <w:rsid w:val="007C3167"/>
    <w:rsid w:val="007C3197"/>
    <w:rsid w:val="007C3268"/>
    <w:rsid w:val="007C347E"/>
    <w:rsid w:val="007C35C0"/>
    <w:rsid w:val="007C3707"/>
    <w:rsid w:val="007C404B"/>
    <w:rsid w:val="007C4B0F"/>
    <w:rsid w:val="007C4D3B"/>
    <w:rsid w:val="007C4DAD"/>
    <w:rsid w:val="007C55E3"/>
    <w:rsid w:val="007C56CE"/>
    <w:rsid w:val="007C5743"/>
    <w:rsid w:val="007C5819"/>
    <w:rsid w:val="007C5830"/>
    <w:rsid w:val="007C58BD"/>
    <w:rsid w:val="007C5933"/>
    <w:rsid w:val="007C599E"/>
    <w:rsid w:val="007C5A0F"/>
    <w:rsid w:val="007C5A2C"/>
    <w:rsid w:val="007C5D75"/>
    <w:rsid w:val="007C5DB8"/>
    <w:rsid w:val="007C5DCE"/>
    <w:rsid w:val="007C5EAF"/>
    <w:rsid w:val="007C611A"/>
    <w:rsid w:val="007C6809"/>
    <w:rsid w:val="007C6CA2"/>
    <w:rsid w:val="007C6E62"/>
    <w:rsid w:val="007C6ECD"/>
    <w:rsid w:val="007C742F"/>
    <w:rsid w:val="007C7437"/>
    <w:rsid w:val="007C75AB"/>
    <w:rsid w:val="007C7737"/>
    <w:rsid w:val="007C786A"/>
    <w:rsid w:val="007C78C7"/>
    <w:rsid w:val="007C79F4"/>
    <w:rsid w:val="007C79FE"/>
    <w:rsid w:val="007C7B36"/>
    <w:rsid w:val="007D03BB"/>
    <w:rsid w:val="007D03EA"/>
    <w:rsid w:val="007D05B2"/>
    <w:rsid w:val="007D05C6"/>
    <w:rsid w:val="007D05FA"/>
    <w:rsid w:val="007D0708"/>
    <w:rsid w:val="007D0C44"/>
    <w:rsid w:val="007D0D40"/>
    <w:rsid w:val="007D0F7C"/>
    <w:rsid w:val="007D1052"/>
    <w:rsid w:val="007D11A2"/>
    <w:rsid w:val="007D12F6"/>
    <w:rsid w:val="007D17B7"/>
    <w:rsid w:val="007D185C"/>
    <w:rsid w:val="007D1972"/>
    <w:rsid w:val="007D1BC2"/>
    <w:rsid w:val="007D1DAE"/>
    <w:rsid w:val="007D1F33"/>
    <w:rsid w:val="007D20C3"/>
    <w:rsid w:val="007D2105"/>
    <w:rsid w:val="007D2307"/>
    <w:rsid w:val="007D2447"/>
    <w:rsid w:val="007D2492"/>
    <w:rsid w:val="007D26F6"/>
    <w:rsid w:val="007D2717"/>
    <w:rsid w:val="007D276E"/>
    <w:rsid w:val="007D2851"/>
    <w:rsid w:val="007D2964"/>
    <w:rsid w:val="007D2B0D"/>
    <w:rsid w:val="007D2C33"/>
    <w:rsid w:val="007D3307"/>
    <w:rsid w:val="007D3437"/>
    <w:rsid w:val="007D3E4A"/>
    <w:rsid w:val="007D41F7"/>
    <w:rsid w:val="007D44CE"/>
    <w:rsid w:val="007D456E"/>
    <w:rsid w:val="007D4632"/>
    <w:rsid w:val="007D470E"/>
    <w:rsid w:val="007D489D"/>
    <w:rsid w:val="007D4A2F"/>
    <w:rsid w:val="007D4A75"/>
    <w:rsid w:val="007D4C2B"/>
    <w:rsid w:val="007D4C7C"/>
    <w:rsid w:val="007D4CF7"/>
    <w:rsid w:val="007D5212"/>
    <w:rsid w:val="007D54F8"/>
    <w:rsid w:val="007D5932"/>
    <w:rsid w:val="007D5A34"/>
    <w:rsid w:val="007D5B06"/>
    <w:rsid w:val="007D5E27"/>
    <w:rsid w:val="007D5E68"/>
    <w:rsid w:val="007D6050"/>
    <w:rsid w:val="007D6535"/>
    <w:rsid w:val="007D671C"/>
    <w:rsid w:val="007D6780"/>
    <w:rsid w:val="007D6822"/>
    <w:rsid w:val="007D6F64"/>
    <w:rsid w:val="007D715B"/>
    <w:rsid w:val="007D76A3"/>
    <w:rsid w:val="007D76EE"/>
    <w:rsid w:val="007D7793"/>
    <w:rsid w:val="007D7EAD"/>
    <w:rsid w:val="007D7F9A"/>
    <w:rsid w:val="007E03FE"/>
    <w:rsid w:val="007E0785"/>
    <w:rsid w:val="007E07E3"/>
    <w:rsid w:val="007E0908"/>
    <w:rsid w:val="007E0C9E"/>
    <w:rsid w:val="007E0E11"/>
    <w:rsid w:val="007E1084"/>
    <w:rsid w:val="007E10F6"/>
    <w:rsid w:val="007E148F"/>
    <w:rsid w:val="007E153E"/>
    <w:rsid w:val="007E1776"/>
    <w:rsid w:val="007E1782"/>
    <w:rsid w:val="007E19E5"/>
    <w:rsid w:val="007E1A19"/>
    <w:rsid w:val="007E1B11"/>
    <w:rsid w:val="007E1C04"/>
    <w:rsid w:val="007E1CE8"/>
    <w:rsid w:val="007E1E9F"/>
    <w:rsid w:val="007E1F6E"/>
    <w:rsid w:val="007E212F"/>
    <w:rsid w:val="007E249E"/>
    <w:rsid w:val="007E25AB"/>
    <w:rsid w:val="007E26ED"/>
    <w:rsid w:val="007E2813"/>
    <w:rsid w:val="007E287B"/>
    <w:rsid w:val="007E299A"/>
    <w:rsid w:val="007E2B03"/>
    <w:rsid w:val="007E2C7E"/>
    <w:rsid w:val="007E2F41"/>
    <w:rsid w:val="007E35C1"/>
    <w:rsid w:val="007E36C2"/>
    <w:rsid w:val="007E3766"/>
    <w:rsid w:val="007E399E"/>
    <w:rsid w:val="007E3A8C"/>
    <w:rsid w:val="007E4199"/>
    <w:rsid w:val="007E44FC"/>
    <w:rsid w:val="007E47A7"/>
    <w:rsid w:val="007E493F"/>
    <w:rsid w:val="007E4C20"/>
    <w:rsid w:val="007E4EAE"/>
    <w:rsid w:val="007E4EBA"/>
    <w:rsid w:val="007E5051"/>
    <w:rsid w:val="007E538E"/>
    <w:rsid w:val="007E5AC2"/>
    <w:rsid w:val="007E5E85"/>
    <w:rsid w:val="007E5FE2"/>
    <w:rsid w:val="007E661D"/>
    <w:rsid w:val="007E674C"/>
    <w:rsid w:val="007E69D0"/>
    <w:rsid w:val="007E6CAB"/>
    <w:rsid w:val="007E6D3F"/>
    <w:rsid w:val="007E6FBE"/>
    <w:rsid w:val="007E6FF7"/>
    <w:rsid w:val="007E7166"/>
    <w:rsid w:val="007E71AB"/>
    <w:rsid w:val="007E71B0"/>
    <w:rsid w:val="007E73C9"/>
    <w:rsid w:val="007E79C5"/>
    <w:rsid w:val="007E7C39"/>
    <w:rsid w:val="007F05DB"/>
    <w:rsid w:val="007F0798"/>
    <w:rsid w:val="007F0EFA"/>
    <w:rsid w:val="007F11B1"/>
    <w:rsid w:val="007F11D8"/>
    <w:rsid w:val="007F125C"/>
    <w:rsid w:val="007F14D0"/>
    <w:rsid w:val="007F1CE6"/>
    <w:rsid w:val="007F1F0A"/>
    <w:rsid w:val="007F208A"/>
    <w:rsid w:val="007F22B3"/>
    <w:rsid w:val="007F22C4"/>
    <w:rsid w:val="007F2845"/>
    <w:rsid w:val="007F2872"/>
    <w:rsid w:val="007F28A6"/>
    <w:rsid w:val="007F2A69"/>
    <w:rsid w:val="007F2EE0"/>
    <w:rsid w:val="007F3251"/>
    <w:rsid w:val="007F3347"/>
    <w:rsid w:val="007F36B9"/>
    <w:rsid w:val="007F3804"/>
    <w:rsid w:val="007F384D"/>
    <w:rsid w:val="007F38A2"/>
    <w:rsid w:val="007F38F6"/>
    <w:rsid w:val="007F42EB"/>
    <w:rsid w:val="007F43BC"/>
    <w:rsid w:val="007F4501"/>
    <w:rsid w:val="007F458F"/>
    <w:rsid w:val="007F4740"/>
    <w:rsid w:val="007F477E"/>
    <w:rsid w:val="007F4CF9"/>
    <w:rsid w:val="007F52D2"/>
    <w:rsid w:val="007F5522"/>
    <w:rsid w:val="007F596C"/>
    <w:rsid w:val="007F5A93"/>
    <w:rsid w:val="007F5C6A"/>
    <w:rsid w:val="007F61EF"/>
    <w:rsid w:val="007F6322"/>
    <w:rsid w:val="007F65C2"/>
    <w:rsid w:val="007F67C7"/>
    <w:rsid w:val="007F691E"/>
    <w:rsid w:val="007F6952"/>
    <w:rsid w:val="007F6F73"/>
    <w:rsid w:val="007F703D"/>
    <w:rsid w:val="007F72FC"/>
    <w:rsid w:val="007F75B7"/>
    <w:rsid w:val="007F7849"/>
    <w:rsid w:val="007F7A9E"/>
    <w:rsid w:val="007F7E74"/>
    <w:rsid w:val="008003C2"/>
    <w:rsid w:val="008006C6"/>
    <w:rsid w:val="0080090F"/>
    <w:rsid w:val="00800A96"/>
    <w:rsid w:val="00800C52"/>
    <w:rsid w:val="00800C73"/>
    <w:rsid w:val="00800E5D"/>
    <w:rsid w:val="00800FEC"/>
    <w:rsid w:val="00801143"/>
    <w:rsid w:val="0080153E"/>
    <w:rsid w:val="00801712"/>
    <w:rsid w:val="0080187C"/>
    <w:rsid w:val="00801894"/>
    <w:rsid w:val="008018C8"/>
    <w:rsid w:val="0080197F"/>
    <w:rsid w:val="00801EFD"/>
    <w:rsid w:val="00802042"/>
    <w:rsid w:val="00802218"/>
    <w:rsid w:val="0080263A"/>
    <w:rsid w:val="0080269C"/>
    <w:rsid w:val="00802785"/>
    <w:rsid w:val="00802D15"/>
    <w:rsid w:val="00802ED7"/>
    <w:rsid w:val="00803011"/>
    <w:rsid w:val="008031CA"/>
    <w:rsid w:val="0080329D"/>
    <w:rsid w:val="008032F9"/>
    <w:rsid w:val="00803431"/>
    <w:rsid w:val="0080347A"/>
    <w:rsid w:val="00803B2E"/>
    <w:rsid w:val="00803C45"/>
    <w:rsid w:val="00803C56"/>
    <w:rsid w:val="00803CBF"/>
    <w:rsid w:val="00803D5C"/>
    <w:rsid w:val="008040A0"/>
    <w:rsid w:val="008044CA"/>
    <w:rsid w:val="00804530"/>
    <w:rsid w:val="00804621"/>
    <w:rsid w:val="0080498B"/>
    <w:rsid w:val="00804B82"/>
    <w:rsid w:val="00804C38"/>
    <w:rsid w:val="00804F9D"/>
    <w:rsid w:val="008051A4"/>
    <w:rsid w:val="0080554E"/>
    <w:rsid w:val="008055A9"/>
    <w:rsid w:val="008056AB"/>
    <w:rsid w:val="0080664C"/>
    <w:rsid w:val="008072D1"/>
    <w:rsid w:val="0080742D"/>
    <w:rsid w:val="0080755B"/>
    <w:rsid w:val="008078D9"/>
    <w:rsid w:val="00807E8B"/>
    <w:rsid w:val="0081008E"/>
    <w:rsid w:val="008100AC"/>
    <w:rsid w:val="00810426"/>
    <w:rsid w:val="008104A8"/>
    <w:rsid w:val="00810C05"/>
    <w:rsid w:val="00810D4C"/>
    <w:rsid w:val="00810F0E"/>
    <w:rsid w:val="0081102A"/>
    <w:rsid w:val="008110F7"/>
    <w:rsid w:val="00811308"/>
    <w:rsid w:val="0081151E"/>
    <w:rsid w:val="008118B4"/>
    <w:rsid w:val="00811A5F"/>
    <w:rsid w:val="00812037"/>
    <w:rsid w:val="008122D9"/>
    <w:rsid w:val="00812498"/>
    <w:rsid w:val="00812584"/>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52"/>
    <w:rsid w:val="00813C6C"/>
    <w:rsid w:val="00813CAC"/>
    <w:rsid w:val="00813D69"/>
    <w:rsid w:val="00813FD1"/>
    <w:rsid w:val="00814550"/>
    <w:rsid w:val="008146FB"/>
    <w:rsid w:val="00814AF7"/>
    <w:rsid w:val="00814E6B"/>
    <w:rsid w:val="00814EB0"/>
    <w:rsid w:val="008154EC"/>
    <w:rsid w:val="0081566F"/>
    <w:rsid w:val="0081576C"/>
    <w:rsid w:val="00815A3F"/>
    <w:rsid w:val="00815DAE"/>
    <w:rsid w:val="00815E0D"/>
    <w:rsid w:val="00815E2C"/>
    <w:rsid w:val="0081620D"/>
    <w:rsid w:val="00816489"/>
    <w:rsid w:val="00816502"/>
    <w:rsid w:val="0081652F"/>
    <w:rsid w:val="00816557"/>
    <w:rsid w:val="0081698C"/>
    <w:rsid w:val="00816B66"/>
    <w:rsid w:val="008170B5"/>
    <w:rsid w:val="00817312"/>
    <w:rsid w:val="008174E8"/>
    <w:rsid w:val="00817939"/>
    <w:rsid w:val="0082019D"/>
    <w:rsid w:val="008201F0"/>
    <w:rsid w:val="0082024A"/>
    <w:rsid w:val="00820881"/>
    <w:rsid w:val="00820977"/>
    <w:rsid w:val="00820A10"/>
    <w:rsid w:val="00820DC7"/>
    <w:rsid w:val="00820EAB"/>
    <w:rsid w:val="00820F07"/>
    <w:rsid w:val="00820F63"/>
    <w:rsid w:val="00820F99"/>
    <w:rsid w:val="00820FFB"/>
    <w:rsid w:val="00821085"/>
    <w:rsid w:val="0082164D"/>
    <w:rsid w:val="00821697"/>
    <w:rsid w:val="00821698"/>
    <w:rsid w:val="00821A34"/>
    <w:rsid w:val="00821CEC"/>
    <w:rsid w:val="00821EF4"/>
    <w:rsid w:val="008221FE"/>
    <w:rsid w:val="008225A3"/>
    <w:rsid w:val="008227B0"/>
    <w:rsid w:val="00822BF5"/>
    <w:rsid w:val="0082329B"/>
    <w:rsid w:val="00823409"/>
    <w:rsid w:val="0082347A"/>
    <w:rsid w:val="008237D7"/>
    <w:rsid w:val="00823C52"/>
    <w:rsid w:val="00823E0F"/>
    <w:rsid w:val="00823EBA"/>
    <w:rsid w:val="00823F1D"/>
    <w:rsid w:val="008240BC"/>
    <w:rsid w:val="008242FE"/>
    <w:rsid w:val="0082453B"/>
    <w:rsid w:val="00824894"/>
    <w:rsid w:val="00824CB8"/>
    <w:rsid w:val="00824FFF"/>
    <w:rsid w:val="0082508D"/>
    <w:rsid w:val="00825366"/>
    <w:rsid w:val="008256EA"/>
    <w:rsid w:val="008257CA"/>
    <w:rsid w:val="00825952"/>
    <w:rsid w:val="0082595A"/>
    <w:rsid w:val="008259BD"/>
    <w:rsid w:val="00825C59"/>
    <w:rsid w:val="00825E69"/>
    <w:rsid w:val="00825E84"/>
    <w:rsid w:val="00825EF1"/>
    <w:rsid w:val="00825F8B"/>
    <w:rsid w:val="00825FBD"/>
    <w:rsid w:val="00826037"/>
    <w:rsid w:val="008262A8"/>
    <w:rsid w:val="00826459"/>
    <w:rsid w:val="008266C9"/>
    <w:rsid w:val="008269A8"/>
    <w:rsid w:val="00826B62"/>
    <w:rsid w:val="00826C7B"/>
    <w:rsid w:val="00826DD9"/>
    <w:rsid w:val="00826E01"/>
    <w:rsid w:val="00826EE2"/>
    <w:rsid w:val="00827111"/>
    <w:rsid w:val="008271DD"/>
    <w:rsid w:val="00827255"/>
    <w:rsid w:val="0082760E"/>
    <w:rsid w:val="008277A8"/>
    <w:rsid w:val="008278B6"/>
    <w:rsid w:val="008279D8"/>
    <w:rsid w:val="00827C76"/>
    <w:rsid w:val="00827CFD"/>
    <w:rsid w:val="008300AB"/>
    <w:rsid w:val="00830246"/>
    <w:rsid w:val="0083030D"/>
    <w:rsid w:val="0083043D"/>
    <w:rsid w:val="0083044E"/>
    <w:rsid w:val="008305CE"/>
    <w:rsid w:val="008306F6"/>
    <w:rsid w:val="008307ED"/>
    <w:rsid w:val="00830B3B"/>
    <w:rsid w:val="00830B5E"/>
    <w:rsid w:val="00830EFB"/>
    <w:rsid w:val="00831487"/>
    <w:rsid w:val="008314AE"/>
    <w:rsid w:val="008319C9"/>
    <w:rsid w:val="00831B66"/>
    <w:rsid w:val="00831BB3"/>
    <w:rsid w:val="008320D6"/>
    <w:rsid w:val="00832145"/>
    <w:rsid w:val="0083216F"/>
    <w:rsid w:val="00832408"/>
    <w:rsid w:val="00832C39"/>
    <w:rsid w:val="00832FEB"/>
    <w:rsid w:val="00833238"/>
    <w:rsid w:val="008333D9"/>
    <w:rsid w:val="00833459"/>
    <w:rsid w:val="00833461"/>
    <w:rsid w:val="0083350F"/>
    <w:rsid w:val="00833EF4"/>
    <w:rsid w:val="00833EFF"/>
    <w:rsid w:val="008340EF"/>
    <w:rsid w:val="00834358"/>
    <w:rsid w:val="0083445F"/>
    <w:rsid w:val="0083466B"/>
    <w:rsid w:val="008346BD"/>
    <w:rsid w:val="0083470F"/>
    <w:rsid w:val="0083481C"/>
    <w:rsid w:val="00834923"/>
    <w:rsid w:val="008354EC"/>
    <w:rsid w:val="00835937"/>
    <w:rsid w:val="008359EB"/>
    <w:rsid w:val="00835D0B"/>
    <w:rsid w:val="00835D1D"/>
    <w:rsid w:val="00835EDB"/>
    <w:rsid w:val="00836268"/>
    <w:rsid w:val="00836B7A"/>
    <w:rsid w:val="00836E25"/>
    <w:rsid w:val="008371B7"/>
    <w:rsid w:val="008372CB"/>
    <w:rsid w:val="00837652"/>
    <w:rsid w:val="00837B90"/>
    <w:rsid w:val="00837C92"/>
    <w:rsid w:val="00837EDC"/>
    <w:rsid w:val="0084018E"/>
    <w:rsid w:val="008407CF"/>
    <w:rsid w:val="008407FD"/>
    <w:rsid w:val="00840915"/>
    <w:rsid w:val="008409AA"/>
    <w:rsid w:val="00840D7F"/>
    <w:rsid w:val="00840DA6"/>
    <w:rsid w:val="00840FB8"/>
    <w:rsid w:val="0084147B"/>
    <w:rsid w:val="00841751"/>
    <w:rsid w:val="00841822"/>
    <w:rsid w:val="00841915"/>
    <w:rsid w:val="00841A46"/>
    <w:rsid w:val="00841A4B"/>
    <w:rsid w:val="00841AF6"/>
    <w:rsid w:val="00842544"/>
    <w:rsid w:val="008425AE"/>
    <w:rsid w:val="0084265D"/>
    <w:rsid w:val="00842767"/>
    <w:rsid w:val="00842794"/>
    <w:rsid w:val="00842DB8"/>
    <w:rsid w:val="00842E0C"/>
    <w:rsid w:val="0084329E"/>
    <w:rsid w:val="00843532"/>
    <w:rsid w:val="00843A7A"/>
    <w:rsid w:val="00843BA4"/>
    <w:rsid w:val="00843BFB"/>
    <w:rsid w:val="00843D88"/>
    <w:rsid w:val="008445C8"/>
    <w:rsid w:val="008447F5"/>
    <w:rsid w:val="00844850"/>
    <w:rsid w:val="00844C16"/>
    <w:rsid w:val="00844C97"/>
    <w:rsid w:val="00845845"/>
    <w:rsid w:val="00845890"/>
    <w:rsid w:val="00845893"/>
    <w:rsid w:val="00845B7E"/>
    <w:rsid w:val="00846292"/>
    <w:rsid w:val="008462B2"/>
    <w:rsid w:val="008462E9"/>
    <w:rsid w:val="00846369"/>
    <w:rsid w:val="0084677C"/>
    <w:rsid w:val="008469FE"/>
    <w:rsid w:val="00846D75"/>
    <w:rsid w:val="008470DA"/>
    <w:rsid w:val="00847192"/>
    <w:rsid w:val="008472E8"/>
    <w:rsid w:val="00847359"/>
    <w:rsid w:val="008473B2"/>
    <w:rsid w:val="0084744E"/>
    <w:rsid w:val="00847453"/>
    <w:rsid w:val="008475CE"/>
    <w:rsid w:val="00847698"/>
    <w:rsid w:val="008477B3"/>
    <w:rsid w:val="0084798A"/>
    <w:rsid w:val="008479E3"/>
    <w:rsid w:val="00847D76"/>
    <w:rsid w:val="00847D7B"/>
    <w:rsid w:val="00847FAD"/>
    <w:rsid w:val="00850059"/>
    <w:rsid w:val="00850166"/>
    <w:rsid w:val="008501B8"/>
    <w:rsid w:val="00850496"/>
    <w:rsid w:val="00850554"/>
    <w:rsid w:val="00850621"/>
    <w:rsid w:val="008506E1"/>
    <w:rsid w:val="008507FE"/>
    <w:rsid w:val="00850CAC"/>
    <w:rsid w:val="00850CCC"/>
    <w:rsid w:val="00850D96"/>
    <w:rsid w:val="00851218"/>
    <w:rsid w:val="0085124E"/>
    <w:rsid w:val="008515EE"/>
    <w:rsid w:val="00851760"/>
    <w:rsid w:val="00851835"/>
    <w:rsid w:val="00851A8E"/>
    <w:rsid w:val="00851EC7"/>
    <w:rsid w:val="00852422"/>
    <w:rsid w:val="008526A9"/>
    <w:rsid w:val="00852766"/>
    <w:rsid w:val="0085281E"/>
    <w:rsid w:val="008528D3"/>
    <w:rsid w:val="00852D9F"/>
    <w:rsid w:val="00852EE6"/>
    <w:rsid w:val="00852F0A"/>
    <w:rsid w:val="008533B1"/>
    <w:rsid w:val="00853492"/>
    <w:rsid w:val="008537FA"/>
    <w:rsid w:val="0085384C"/>
    <w:rsid w:val="0085395E"/>
    <w:rsid w:val="00853CAB"/>
    <w:rsid w:val="00853EEC"/>
    <w:rsid w:val="008542A6"/>
    <w:rsid w:val="00854553"/>
    <w:rsid w:val="00854740"/>
    <w:rsid w:val="00854995"/>
    <w:rsid w:val="00854BBA"/>
    <w:rsid w:val="00854D10"/>
    <w:rsid w:val="00854DFB"/>
    <w:rsid w:val="00854E60"/>
    <w:rsid w:val="00854EE6"/>
    <w:rsid w:val="00855042"/>
    <w:rsid w:val="008551A4"/>
    <w:rsid w:val="0085530B"/>
    <w:rsid w:val="008554FF"/>
    <w:rsid w:val="00855810"/>
    <w:rsid w:val="008558C9"/>
    <w:rsid w:val="00855B86"/>
    <w:rsid w:val="00855D60"/>
    <w:rsid w:val="00855E9A"/>
    <w:rsid w:val="008562CB"/>
    <w:rsid w:val="0085683C"/>
    <w:rsid w:val="00856D47"/>
    <w:rsid w:val="00856E9F"/>
    <w:rsid w:val="00856F8B"/>
    <w:rsid w:val="00857169"/>
    <w:rsid w:val="0085723C"/>
    <w:rsid w:val="00857680"/>
    <w:rsid w:val="008576AC"/>
    <w:rsid w:val="008578F6"/>
    <w:rsid w:val="00857BD6"/>
    <w:rsid w:val="00857CE8"/>
    <w:rsid w:val="00857E1F"/>
    <w:rsid w:val="0086024F"/>
    <w:rsid w:val="00860575"/>
    <w:rsid w:val="00860874"/>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FB"/>
    <w:rsid w:val="00862AD0"/>
    <w:rsid w:val="00862B2A"/>
    <w:rsid w:val="00862D9D"/>
    <w:rsid w:val="00862FDC"/>
    <w:rsid w:val="008630B9"/>
    <w:rsid w:val="00863114"/>
    <w:rsid w:val="00863316"/>
    <w:rsid w:val="008633ED"/>
    <w:rsid w:val="00863847"/>
    <w:rsid w:val="00863861"/>
    <w:rsid w:val="008639ED"/>
    <w:rsid w:val="00863BBF"/>
    <w:rsid w:val="00863E7C"/>
    <w:rsid w:val="00863ECB"/>
    <w:rsid w:val="00863F37"/>
    <w:rsid w:val="0086406B"/>
    <w:rsid w:val="0086418B"/>
    <w:rsid w:val="008645CE"/>
    <w:rsid w:val="0086462C"/>
    <w:rsid w:val="00864992"/>
    <w:rsid w:val="00864B10"/>
    <w:rsid w:val="00864C8C"/>
    <w:rsid w:val="00864D08"/>
    <w:rsid w:val="00864FEB"/>
    <w:rsid w:val="008650B4"/>
    <w:rsid w:val="008651E2"/>
    <w:rsid w:val="008652E0"/>
    <w:rsid w:val="0086572B"/>
    <w:rsid w:val="008659FB"/>
    <w:rsid w:val="00865AD4"/>
    <w:rsid w:val="00865D82"/>
    <w:rsid w:val="00865E5A"/>
    <w:rsid w:val="008660A1"/>
    <w:rsid w:val="0086610D"/>
    <w:rsid w:val="0086626E"/>
    <w:rsid w:val="00866336"/>
    <w:rsid w:val="008663AB"/>
    <w:rsid w:val="00866490"/>
    <w:rsid w:val="00866699"/>
    <w:rsid w:val="00866717"/>
    <w:rsid w:val="00866B9A"/>
    <w:rsid w:val="00866B9D"/>
    <w:rsid w:val="00866DAA"/>
    <w:rsid w:val="00866E55"/>
    <w:rsid w:val="00866E87"/>
    <w:rsid w:val="0086709D"/>
    <w:rsid w:val="00867328"/>
    <w:rsid w:val="00867607"/>
    <w:rsid w:val="00867651"/>
    <w:rsid w:val="008676F7"/>
    <w:rsid w:val="00867B5A"/>
    <w:rsid w:val="00867C22"/>
    <w:rsid w:val="00867CDA"/>
    <w:rsid w:val="00867E42"/>
    <w:rsid w:val="00867E75"/>
    <w:rsid w:val="00870307"/>
    <w:rsid w:val="0087064B"/>
    <w:rsid w:val="00870880"/>
    <w:rsid w:val="00870DAD"/>
    <w:rsid w:val="0087106E"/>
    <w:rsid w:val="0087143E"/>
    <w:rsid w:val="008716D7"/>
    <w:rsid w:val="008716EF"/>
    <w:rsid w:val="00871A2D"/>
    <w:rsid w:val="00871A5D"/>
    <w:rsid w:val="00871CDF"/>
    <w:rsid w:val="0087200F"/>
    <w:rsid w:val="0087211A"/>
    <w:rsid w:val="0087238C"/>
    <w:rsid w:val="008723AB"/>
    <w:rsid w:val="008723BA"/>
    <w:rsid w:val="008725F0"/>
    <w:rsid w:val="00872BB9"/>
    <w:rsid w:val="008731CC"/>
    <w:rsid w:val="00873430"/>
    <w:rsid w:val="0087369B"/>
    <w:rsid w:val="00873767"/>
    <w:rsid w:val="00873839"/>
    <w:rsid w:val="008738F5"/>
    <w:rsid w:val="0087390E"/>
    <w:rsid w:val="00873A36"/>
    <w:rsid w:val="00873D12"/>
    <w:rsid w:val="00873E17"/>
    <w:rsid w:val="00873E32"/>
    <w:rsid w:val="00874009"/>
    <w:rsid w:val="00874158"/>
    <w:rsid w:val="008741F4"/>
    <w:rsid w:val="00874352"/>
    <w:rsid w:val="008743F3"/>
    <w:rsid w:val="00874417"/>
    <w:rsid w:val="00874423"/>
    <w:rsid w:val="0087444A"/>
    <w:rsid w:val="0087458C"/>
    <w:rsid w:val="008745D2"/>
    <w:rsid w:val="00874666"/>
    <w:rsid w:val="008748A8"/>
    <w:rsid w:val="008749C1"/>
    <w:rsid w:val="00874AFB"/>
    <w:rsid w:val="00874C32"/>
    <w:rsid w:val="00874EB2"/>
    <w:rsid w:val="00875082"/>
    <w:rsid w:val="00875139"/>
    <w:rsid w:val="00875183"/>
    <w:rsid w:val="00875287"/>
    <w:rsid w:val="00875410"/>
    <w:rsid w:val="0087543A"/>
    <w:rsid w:val="00875443"/>
    <w:rsid w:val="0087555A"/>
    <w:rsid w:val="008756A8"/>
    <w:rsid w:val="00875766"/>
    <w:rsid w:val="00875A20"/>
    <w:rsid w:val="00875B01"/>
    <w:rsid w:val="00875C63"/>
    <w:rsid w:val="00875DB0"/>
    <w:rsid w:val="00875E01"/>
    <w:rsid w:val="00875E6F"/>
    <w:rsid w:val="00875F88"/>
    <w:rsid w:val="00876036"/>
    <w:rsid w:val="008760E1"/>
    <w:rsid w:val="0087646F"/>
    <w:rsid w:val="00876671"/>
    <w:rsid w:val="008766AB"/>
    <w:rsid w:val="008766D5"/>
    <w:rsid w:val="0087680F"/>
    <w:rsid w:val="00876BB1"/>
    <w:rsid w:val="00876C91"/>
    <w:rsid w:val="00876DF7"/>
    <w:rsid w:val="00876FC1"/>
    <w:rsid w:val="00877288"/>
    <w:rsid w:val="00877507"/>
    <w:rsid w:val="00877781"/>
    <w:rsid w:val="00877A37"/>
    <w:rsid w:val="00877C81"/>
    <w:rsid w:val="00877D5C"/>
    <w:rsid w:val="00877DE5"/>
    <w:rsid w:val="00880237"/>
    <w:rsid w:val="00880840"/>
    <w:rsid w:val="00880A12"/>
    <w:rsid w:val="00880EDF"/>
    <w:rsid w:val="008811FD"/>
    <w:rsid w:val="0088142B"/>
    <w:rsid w:val="0088166F"/>
    <w:rsid w:val="008817C6"/>
    <w:rsid w:val="00881ABC"/>
    <w:rsid w:val="0088208D"/>
    <w:rsid w:val="008824E5"/>
    <w:rsid w:val="0088264A"/>
    <w:rsid w:val="00882BD2"/>
    <w:rsid w:val="00882DE6"/>
    <w:rsid w:val="00883201"/>
    <w:rsid w:val="0088341E"/>
    <w:rsid w:val="00883598"/>
    <w:rsid w:val="00883A20"/>
    <w:rsid w:val="00883D4D"/>
    <w:rsid w:val="00884007"/>
    <w:rsid w:val="008840D5"/>
    <w:rsid w:val="008848FA"/>
    <w:rsid w:val="008849D1"/>
    <w:rsid w:val="00884AA3"/>
    <w:rsid w:val="00884B57"/>
    <w:rsid w:val="00884B59"/>
    <w:rsid w:val="00884EE5"/>
    <w:rsid w:val="00884F4A"/>
    <w:rsid w:val="008850BA"/>
    <w:rsid w:val="00885580"/>
    <w:rsid w:val="00885876"/>
    <w:rsid w:val="00885F00"/>
    <w:rsid w:val="00885F80"/>
    <w:rsid w:val="00886011"/>
    <w:rsid w:val="00886185"/>
    <w:rsid w:val="008861D9"/>
    <w:rsid w:val="008862F5"/>
    <w:rsid w:val="0088638C"/>
    <w:rsid w:val="00886432"/>
    <w:rsid w:val="00886490"/>
    <w:rsid w:val="0088673E"/>
    <w:rsid w:val="0088686C"/>
    <w:rsid w:val="00886B65"/>
    <w:rsid w:val="00886EDF"/>
    <w:rsid w:val="00887144"/>
    <w:rsid w:val="008872D7"/>
    <w:rsid w:val="0088738F"/>
    <w:rsid w:val="008874FE"/>
    <w:rsid w:val="008875C4"/>
    <w:rsid w:val="00887913"/>
    <w:rsid w:val="00887AE4"/>
    <w:rsid w:val="00887F7C"/>
    <w:rsid w:val="008904FF"/>
    <w:rsid w:val="008906E1"/>
    <w:rsid w:val="00890712"/>
    <w:rsid w:val="008907EC"/>
    <w:rsid w:val="008908E5"/>
    <w:rsid w:val="00890B77"/>
    <w:rsid w:val="00890C23"/>
    <w:rsid w:val="00890D0B"/>
    <w:rsid w:val="00890EEB"/>
    <w:rsid w:val="00891216"/>
    <w:rsid w:val="00891493"/>
    <w:rsid w:val="00891571"/>
    <w:rsid w:val="00891A50"/>
    <w:rsid w:val="00891AD7"/>
    <w:rsid w:val="00891CEA"/>
    <w:rsid w:val="00891F83"/>
    <w:rsid w:val="008920BB"/>
    <w:rsid w:val="008921C3"/>
    <w:rsid w:val="008924A2"/>
    <w:rsid w:val="0089267E"/>
    <w:rsid w:val="008929F6"/>
    <w:rsid w:val="00892B61"/>
    <w:rsid w:val="00893020"/>
    <w:rsid w:val="0089351F"/>
    <w:rsid w:val="00893763"/>
    <w:rsid w:val="00893986"/>
    <w:rsid w:val="00893C7D"/>
    <w:rsid w:val="00894912"/>
    <w:rsid w:val="00894B58"/>
    <w:rsid w:val="00894C97"/>
    <w:rsid w:val="00894EBF"/>
    <w:rsid w:val="00894FDC"/>
    <w:rsid w:val="0089526C"/>
    <w:rsid w:val="00895552"/>
    <w:rsid w:val="008957D3"/>
    <w:rsid w:val="008959C6"/>
    <w:rsid w:val="00895D00"/>
    <w:rsid w:val="00896235"/>
    <w:rsid w:val="00896353"/>
    <w:rsid w:val="00896414"/>
    <w:rsid w:val="00896684"/>
    <w:rsid w:val="00896749"/>
    <w:rsid w:val="008967EC"/>
    <w:rsid w:val="00896B56"/>
    <w:rsid w:val="00896C77"/>
    <w:rsid w:val="00896E3A"/>
    <w:rsid w:val="00896EC4"/>
    <w:rsid w:val="00896F96"/>
    <w:rsid w:val="00896FB8"/>
    <w:rsid w:val="00896FF6"/>
    <w:rsid w:val="0089716F"/>
    <w:rsid w:val="008973FA"/>
    <w:rsid w:val="008977AC"/>
    <w:rsid w:val="00897BEA"/>
    <w:rsid w:val="00897C71"/>
    <w:rsid w:val="00897FD8"/>
    <w:rsid w:val="008A00AE"/>
    <w:rsid w:val="008A01BB"/>
    <w:rsid w:val="008A0458"/>
    <w:rsid w:val="008A0C19"/>
    <w:rsid w:val="008A0F54"/>
    <w:rsid w:val="008A1018"/>
    <w:rsid w:val="008A12FA"/>
    <w:rsid w:val="008A1675"/>
    <w:rsid w:val="008A16F9"/>
    <w:rsid w:val="008A18B2"/>
    <w:rsid w:val="008A18E0"/>
    <w:rsid w:val="008A1D3E"/>
    <w:rsid w:val="008A1D7D"/>
    <w:rsid w:val="008A2355"/>
    <w:rsid w:val="008A23C0"/>
    <w:rsid w:val="008A2699"/>
    <w:rsid w:val="008A29A4"/>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C05"/>
    <w:rsid w:val="008A5C2C"/>
    <w:rsid w:val="008A5EE5"/>
    <w:rsid w:val="008A636E"/>
    <w:rsid w:val="008A64C8"/>
    <w:rsid w:val="008A668C"/>
    <w:rsid w:val="008A6D62"/>
    <w:rsid w:val="008A6D89"/>
    <w:rsid w:val="008A6DBC"/>
    <w:rsid w:val="008A74C4"/>
    <w:rsid w:val="008A7889"/>
    <w:rsid w:val="008A7C45"/>
    <w:rsid w:val="008A7CC4"/>
    <w:rsid w:val="008A7E1D"/>
    <w:rsid w:val="008B0205"/>
    <w:rsid w:val="008B024F"/>
    <w:rsid w:val="008B0266"/>
    <w:rsid w:val="008B0668"/>
    <w:rsid w:val="008B098F"/>
    <w:rsid w:val="008B0C43"/>
    <w:rsid w:val="008B0F52"/>
    <w:rsid w:val="008B0F89"/>
    <w:rsid w:val="008B13E9"/>
    <w:rsid w:val="008B1704"/>
    <w:rsid w:val="008B170D"/>
    <w:rsid w:val="008B1847"/>
    <w:rsid w:val="008B1A00"/>
    <w:rsid w:val="008B1C8F"/>
    <w:rsid w:val="008B1DCA"/>
    <w:rsid w:val="008B1E52"/>
    <w:rsid w:val="008B21A1"/>
    <w:rsid w:val="008B2257"/>
    <w:rsid w:val="008B2436"/>
    <w:rsid w:val="008B2606"/>
    <w:rsid w:val="008B2722"/>
    <w:rsid w:val="008B2E8D"/>
    <w:rsid w:val="008B2F4D"/>
    <w:rsid w:val="008B31EA"/>
    <w:rsid w:val="008B31FD"/>
    <w:rsid w:val="008B3B51"/>
    <w:rsid w:val="008B3C9C"/>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BFE"/>
    <w:rsid w:val="008B5DCC"/>
    <w:rsid w:val="008B5E07"/>
    <w:rsid w:val="008B60CD"/>
    <w:rsid w:val="008B6173"/>
    <w:rsid w:val="008B64C2"/>
    <w:rsid w:val="008B6A40"/>
    <w:rsid w:val="008B6CE7"/>
    <w:rsid w:val="008B6EE5"/>
    <w:rsid w:val="008B72EC"/>
    <w:rsid w:val="008B7301"/>
    <w:rsid w:val="008B73FA"/>
    <w:rsid w:val="008B7656"/>
    <w:rsid w:val="008B76F6"/>
    <w:rsid w:val="008B771D"/>
    <w:rsid w:val="008B7DE9"/>
    <w:rsid w:val="008C0045"/>
    <w:rsid w:val="008C014E"/>
    <w:rsid w:val="008C0432"/>
    <w:rsid w:val="008C04AC"/>
    <w:rsid w:val="008C08FA"/>
    <w:rsid w:val="008C097A"/>
    <w:rsid w:val="008C09A3"/>
    <w:rsid w:val="008C09D3"/>
    <w:rsid w:val="008C0B85"/>
    <w:rsid w:val="008C0EFE"/>
    <w:rsid w:val="008C0F58"/>
    <w:rsid w:val="008C1138"/>
    <w:rsid w:val="008C1B0F"/>
    <w:rsid w:val="008C1C75"/>
    <w:rsid w:val="008C1F9C"/>
    <w:rsid w:val="008C200E"/>
    <w:rsid w:val="008C2238"/>
    <w:rsid w:val="008C22C3"/>
    <w:rsid w:val="008C2352"/>
    <w:rsid w:val="008C2A5F"/>
    <w:rsid w:val="008C2CFD"/>
    <w:rsid w:val="008C2FC5"/>
    <w:rsid w:val="008C3091"/>
    <w:rsid w:val="008C32FE"/>
    <w:rsid w:val="008C3412"/>
    <w:rsid w:val="008C347C"/>
    <w:rsid w:val="008C3573"/>
    <w:rsid w:val="008C3688"/>
    <w:rsid w:val="008C382A"/>
    <w:rsid w:val="008C388F"/>
    <w:rsid w:val="008C3AB7"/>
    <w:rsid w:val="008C3B05"/>
    <w:rsid w:val="008C3C99"/>
    <w:rsid w:val="008C3F6C"/>
    <w:rsid w:val="008C3FCB"/>
    <w:rsid w:val="008C3FDC"/>
    <w:rsid w:val="008C4519"/>
    <w:rsid w:val="008C47AD"/>
    <w:rsid w:val="008C4848"/>
    <w:rsid w:val="008C4AC4"/>
    <w:rsid w:val="008C4B3D"/>
    <w:rsid w:val="008C4D48"/>
    <w:rsid w:val="008C4F1E"/>
    <w:rsid w:val="008C4FBA"/>
    <w:rsid w:val="008C5DDD"/>
    <w:rsid w:val="008C5F71"/>
    <w:rsid w:val="008C603A"/>
    <w:rsid w:val="008C60E5"/>
    <w:rsid w:val="008C647E"/>
    <w:rsid w:val="008C65DE"/>
    <w:rsid w:val="008C67C4"/>
    <w:rsid w:val="008C6844"/>
    <w:rsid w:val="008C68EB"/>
    <w:rsid w:val="008C6F42"/>
    <w:rsid w:val="008C7058"/>
    <w:rsid w:val="008C71C8"/>
    <w:rsid w:val="008C721D"/>
    <w:rsid w:val="008C7793"/>
    <w:rsid w:val="008C7864"/>
    <w:rsid w:val="008C7B3F"/>
    <w:rsid w:val="008C7C38"/>
    <w:rsid w:val="008C7C68"/>
    <w:rsid w:val="008C7D1F"/>
    <w:rsid w:val="008D0019"/>
    <w:rsid w:val="008D02A1"/>
    <w:rsid w:val="008D03E2"/>
    <w:rsid w:val="008D047F"/>
    <w:rsid w:val="008D05EA"/>
    <w:rsid w:val="008D05EC"/>
    <w:rsid w:val="008D06D7"/>
    <w:rsid w:val="008D0BF0"/>
    <w:rsid w:val="008D0D0E"/>
    <w:rsid w:val="008D1125"/>
    <w:rsid w:val="008D12F6"/>
    <w:rsid w:val="008D167D"/>
    <w:rsid w:val="008D1682"/>
    <w:rsid w:val="008D194F"/>
    <w:rsid w:val="008D1AB9"/>
    <w:rsid w:val="008D1F26"/>
    <w:rsid w:val="008D21AE"/>
    <w:rsid w:val="008D21C2"/>
    <w:rsid w:val="008D22B0"/>
    <w:rsid w:val="008D280D"/>
    <w:rsid w:val="008D29A6"/>
    <w:rsid w:val="008D2B49"/>
    <w:rsid w:val="008D2C3A"/>
    <w:rsid w:val="008D2C7D"/>
    <w:rsid w:val="008D3116"/>
    <w:rsid w:val="008D32A3"/>
    <w:rsid w:val="008D3464"/>
    <w:rsid w:val="008D35E2"/>
    <w:rsid w:val="008D3824"/>
    <w:rsid w:val="008D384B"/>
    <w:rsid w:val="008D3A7B"/>
    <w:rsid w:val="008D3B2E"/>
    <w:rsid w:val="008D3D97"/>
    <w:rsid w:val="008D3E33"/>
    <w:rsid w:val="008D3ECB"/>
    <w:rsid w:val="008D4033"/>
    <w:rsid w:val="008D404A"/>
    <w:rsid w:val="008D4437"/>
    <w:rsid w:val="008D492A"/>
    <w:rsid w:val="008D4A1C"/>
    <w:rsid w:val="008D4B58"/>
    <w:rsid w:val="008D4B7F"/>
    <w:rsid w:val="008D4B8A"/>
    <w:rsid w:val="008D4CBC"/>
    <w:rsid w:val="008D4CCA"/>
    <w:rsid w:val="008D4CF5"/>
    <w:rsid w:val="008D5049"/>
    <w:rsid w:val="008D517C"/>
    <w:rsid w:val="008D5200"/>
    <w:rsid w:val="008D53C5"/>
    <w:rsid w:val="008D548C"/>
    <w:rsid w:val="008D554E"/>
    <w:rsid w:val="008D564F"/>
    <w:rsid w:val="008D586E"/>
    <w:rsid w:val="008D5927"/>
    <w:rsid w:val="008D5CC9"/>
    <w:rsid w:val="008D5D81"/>
    <w:rsid w:val="008D6065"/>
    <w:rsid w:val="008D60E6"/>
    <w:rsid w:val="008D6137"/>
    <w:rsid w:val="008D622F"/>
    <w:rsid w:val="008D6541"/>
    <w:rsid w:val="008D6585"/>
    <w:rsid w:val="008D65C1"/>
    <w:rsid w:val="008D6906"/>
    <w:rsid w:val="008D6C72"/>
    <w:rsid w:val="008D6CDD"/>
    <w:rsid w:val="008D6D27"/>
    <w:rsid w:val="008D7200"/>
    <w:rsid w:val="008D7329"/>
    <w:rsid w:val="008D74BC"/>
    <w:rsid w:val="008D75A6"/>
    <w:rsid w:val="008D7878"/>
    <w:rsid w:val="008D7957"/>
    <w:rsid w:val="008D7A1F"/>
    <w:rsid w:val="008D7B52"/>
    <w:rsid w:val="008D7D6E"/>
    <w:rsid w:val="008D7D7B"/>
    <w:rsid w:val="008D7F0F"/>
    <w:rsid w:val="008E01B6"/>
    <w:rsid w:val="008E08FF"/>
    <w:rsid w:val="008E0A88"/>
    <w:rsid w:val="008E0F52"/>
    <w:rsid w:val="008E1090"/>
    <w:rsid w:val="008E10FB"/>
    <w:rsid w:val="008E190A"/>
    <w:rsid w:val="008E1AE1"/>
    <w:rsid w:val="008E1E07"/>
    <w:rsid w:val="008E216C"/>
    <w:rsid w:val="008E2205"/>
    <w:rsid w:val="008E2210"/>
    <w:rsid w:val="008E2316"/>
    <w:rsid w:val="008E24F6"/>
    <w:rsid w:val="008E296F"/>
    <w:rsid w:val="008E2CFD"/>
    <w:rsid w:val="008E2FC7"/>
    <w:rsid w:val="008E3063"/>
    <w:rsid w:val="008E34BE"/>
    <w:rsid w:val="008E38A3"/>
    <w:rsid w:val="008E3AA8"/>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5657"/>
    <w:rsid w:val="008E5868"/>
    <w:rsid w:val="008E5938"/>
    <w:rsid w:val="008E5C99"/>
    <w:rsid w:val="008E5E51"/>
    <w:rsid w:val="008E5ED2"/>
    <w:rsid w:val="008E5FA5"/>
    <w:rsid w:val="008E6187"/>
    <w:rsid w:val="008E61B7"/>
    <w:rsid w:val="008E61C6"/>
    <w:rsid w:val="008E61CD"/>
    <w:rsid w:val="008E63C2"/>
    <w:rsid w:val="008E6493"/>
    <w:rsid w:val="008E68F3"/>
    <w:rsid w:val="008E693A"/>
    <w:rsid w:val="008E6994"/>
    <w:rsid w:val="008E6A14"/>
    <w:rsid w:val="008E6DBB"/>
    <w:rsid w:val="008E6EA3"/>
    <w:rsid w:val="008E6FAA"/>
    <w:rsid w:val="008E71DA"/>
    <w:rsid w:val="008E7538"/>
    <w:rsid w:val="008E76B2"/>
    <w:rsid w:val="008E76C6"/>
    <w:rsid w:val="008E7B77"/>
    <w:rsid w:val="008E7D1A"/>
    <w:rsid w:val="008E7FF2"/>
    <w:rsid w:val="008F005D"/>
    <w:rsid w:val="008F00DB"/>
    <w:rsid w:val="008F033F"/>
    <w:rsid w:val="008F05A4"/>
    <w:rsid w:val="008F0B37"/>
    <w:rsid w:val="008F0E9B"/>
    <w:rsid w:val="008F1264"/>
    <w:rsid w:val="008F1351"/>
    <w:rsid w:val="008F139F"/>
    <w:rsid w:val="008F1435"/>
    <w:rsid w:val="008F16C7"/>
    <w:rsid w:val="008F1872"/>
    <w:rsid w:val="008F1A24"/>
    <w:rsid w:val="008F1AEB"/>
    <w:rsid w:val="008F2001"/>
    <w:rsid w:val="008F277B"/>
    <w:rsid w:val="008F28AE"/>
    <w:rsid w:val="008F2908"/>
    <w:rsid w:val="008F2C19"/>
    <w:rsid w:val="008F3A0A"/>
    <w:rsid w:val="008F3B43"/>
    <w:rsid w:val="008F4224"/>
    <w:rsid w:val="008F449E"/>
    <w:rsid w:val="008F45C6"/>
    <w:rsid w:val="008F47C6"/>
    <w:rsid w:val="008F4B51"/>
    <w:rsid w:val="008F4CC9"/>
    <w:rsid w:val="008F4F3E"/>
    <w:rsid w:val="008F5178"/>
    <w:rsid w:val="008F536D"/>
    <w:rsid w:val="008F5796"/>
    <w:rsid w:val="008F57E0"/>
    <w:rsid w:val="008F5823"/>
    <w:rsid w:val="008F5A5D"/>
    <w:rsid w:val="008F5A9E"/>
    <w:rsid w:val="008F5F0D"/>
    <w:rsid w:val="008F6532"/>
    <w:rsid w:val="008F6647"/>
    <w:rsid w:val="008F66DE"/>
    <w:rsid w:val="008F700E"/>
    <w:rsid w:val="008F717C"/>
    <w:rsid w:val="008F748C"/>
    <w:rsid w:val="008F74BF"/>
    <w:rsid w:val="008F7CD0"/>
    <w:rsid w:val="009000F5"/>
    <w:rsid w:val="00900343"/>
    <w:rsid w:val="0090036B"/>
    <w:rsid w:val="009003AD"/>
    <w:rsid w:val="0090041B"/>
    <w:rsid w:val="00900448"/>
    <w:rsid w:val="0090066E"/>
    <w:rsid w:val="009006A2"/>
    <w:rsid w:val="00900839"/>
    <w:rsid w:val="00900878"/>
    <w:rsid w:val="00900C8F"/>
    <w:rsid w:val="00900DE9"/>
    <w:rsid w:val="00900EE4"/>
    <w:rsid w:val="00900F6C"/>
    <w:rsid w:val="0090102B"/>
    <w:rsid w:val="009010D5"/>
    <w:rsid w:val="00901187"/>
    <w:rsid w:val="00901448"/>
    <w:rsid w:val="009017FB"/>
    <w:rsid w:val="00901815"/>
    <w:rsid w:val="009018A7"/>
    <w:rsid w:val="0090191A"/>
    <w:rsid w:val="00901E54"/>
    <w:rsid w:val="00901F49"/>
    <w:rsid w:val="00902988"/>
    <w:rsid w:val="0090298C"/>
    <w:rsid w:val="00902B12"/>
    <w:rsid w:val="00902ECB"/>
    <w:rsid w:val="0090309A"/>
    <w:rsid w:val="00903175"/>
    <w:rsid w:val="009035DD"/>
    <w:rsid w:val="00903673"/>
    <w:rsid w:val="009036BC"/>
    <w:rsid w:val="00903945"/>
    <w:rsid w:val="00903A3E"/>
    <w:rsid w:val="00903B31"/>
    <w:rsid w:val="00903BA8"/>
    <w:rsid w:val="00903BAC"/>
    <w:rsid w:val="00903CEF"/>
    <w:rsid w:val="00903D30"/>
    <w:rsid w:val="00904414"/>
    <w:rsid w:val="0090448E"/>
    <w:rsid w:val="00904552"/>
    <w:rsid w:val="00904AEA"/>
    <w:rsid w:val="00904CC2"/>
    <w:rsid w:val="00904D0F"/>
    <w:rsid w:val="00905092"/>
    <w:rsid w:val="00905197"/>
    <w:rsid w:val="00905541"/>
    <w:rsid w:val="00905574"/>
    <w:rsid w:val="00905820"/>
    <w:rsid w:val="00905C47"/>
    <w:rsid w:val="00905D85"/>
    <w:rsid w:val="00905F60"/>
    <w:rsid w:val="00906138"/>
    <w:rsid w:val="00906379"/>
    <w:rsid w:val="009063A0"/>
    <w:rsid w:val="00906564"/>
    <w:rsid w:val="009066FF"/>
    <w:rsid w:val="0090690C"/>
    <w:rsid w:val="00906A8C"/>
    <w:rsid w:val="00906C26"/>
    <w:rsid w:val="00906D0B"/>
    <w:rsid w:val="00907097"/>
    <w:rsid w:val="009075B8"/>
    <w:rsid w:val="009075BF"/>
    <w:rsid w:val="0090775C"/>
    <w:rsid w:val="00907778"/>
    <w:rsid w:val="00907A05"/>
    <w:rsid w:val="00907C3B"/>
    <w:rsid w:val="00907CCC"/>
    <w:rsid w:val="00907D8F"/>
    <w:rsid w:val="00910046"/>
    <w:rsid w:val="009100F1"/>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789"/>
    <w:rsid w:val="00914A4F"/>
    <w:rsid w:val="00914EC2"/>
    <w:rsid w:val="00915976"/>
    <w:rsid w:val="00915977"/>
    <w:rsid w:val="00915B81"/>
    <w:rsid w:val="00915C10"/>
    <w:rsid w:val="00915CA7"/>
    <w:rsid w:val="00915D6B"/>
    <w:rsid w:val="00915F64"/>
    <w:rsid w:val="00915FFA"/>
    <w:rsid w:val="009160DF"/>
    <w:rsid w:val="00916270"/>
    <w:rsid w:val="009162C7"/>
    <w:rsid w:val="00916DF7"/>
    <w:rsid w:val="00916E00"/>
    <w:rsid w:val="00916EC2"/>
    <w:rsid w:val="00916F79"/>
    <w:rsid w:val="00916F98"/>
    <w:rsid w:val="00917143"/>
    <w:rsid w:val="0091742C"/>
    <w:rsid w:val="00917916"/>
    <w:rsid w:val="00917AF2"/>
    <w:rsid w:val="00917B0D"/>
    <w:rsid w:val="00917B6F"/>
    <w:rsid w:val="00917BC6"/>
    <w:rsid w:val="00920435"/>
    <w:rsid w:val="0092051A"/>
    <w:rsid w:val="00920531"/>
    <w:rsid w:val="00920641"/>
    <w:rsid w:val="00920AFE"/>
    <w:rsid w:val="00920D31"/>
    <w:rsid w:val="00920DD4"/>
    <w:rsid w:val="00920E3C"/>
    <w:rsid w:val="00920E6F"/>
    <w:rsid w:val="00920FB8"/>
    <w:rsid w:val="00921039"/>
    <w:rsid w:val="00921247"/>
    <w:rsid w:val="009212D7"/>
    <w:rsid w:val="00921386"/>
    <w:rsid w:val="009213BD"/>
    <w:rsid w:val="009218DE"/>
    <w:rsid w:val="00921D07"/>
    <w:rsid w:val="00921EB3"/>
    <w:rsid w:val="00922041"/>
    <w:rsid w:val="00922684"/>
    <w:rsid w:val="00922AB6"/>
    <w:rsid w:val="0092305F"/>
    <w:rsid w:val="009230A6"/>
    <w:rsid w:val="0092348A"/>
    <w:rsid w:val="0092371B"/>
    <w:rsid w:val="00923800"/>
    <w:rsid w:val="0092395C"/>
    <w:rsid w:val="00923A18"/>
    <w:rsid w:val="00923A78"/>
    <w:rsid w:val="00923C9D"/>
    <w:rsid w:val="00923EDF"/>
    <w:rsid w:val="00923F99"/>
    <w:rsid w:val="0092433B"/>
    <w:rsid w:val="00924393"/>
    <w:rsid w:val="00924627"/>
    <w:rsid w:val="009246FA"/>
    <w:rsid w:val="0092485D"/>
    <w:rsid w:val="00924D10"/>
    <w:rsid w:val="00924DFF"/>
    <w:rsid w:val="00924F0A"/>
    <w:rsid w:val="00924F56"/>
    <w:rsid w:val="009250A8"/>
    <w:rsid w:val="0092562E"/>
    <w:rsid w:val="00925704"/>
    <w:rsid w:val="00925772"/>
    <w:rsid w:val="00925BE6"/>
    <w:rsid w:val="00925E77"/>
    <w:rsid w:val="00926325"/>
    <w:rsid w:val="0092636E"/>
    <w:rsid w:val="0092643C"/>
    <w:rsid w:val="00926697"/>
    <w:rsid w:val="009266D1"/>
    <w:rsid w:val="009269AB"/>
    <w:rsid w:val="00926A73"/>
    <w:rsid w:val="00926B77"/>
    <w:rsid w:val="00926EBF"/>
    <w:rsid w:val="00926F50"/>
    <w:rsid w:val="00926F61"/>
    <w:rsid w:val="00926FA9"/>
    <w:rsid w:val="00927167"/>
    <w:rsid w:val="00927272"/>
    <w:rsid w:val="009273BF"/>
    <w:rsid w:val="009273DE"/>
    <w:rsid w:val="009276CE"/>
    <w:rsid w:val="00927780"/>
    <w:rsid w:val="00927954"/>
    <w:rsid w:val="009302F9"/>
    <w:rsid w:val="00930848"/>
    <w:rsid w:val="00930A39"/>
    <w:rsid w:val="009311FD"/>
    <w:rsid w:val="0093123D"/>
    <w:rsid w:val="00931268"/>
    <w:rsid w:val="0093128C"/>
    <w:rsid w:val="009315B8"/>
    <w:rsid w:val="009317E1"/>
    <w:rsid w:val="009318DF"/>
    <w:rsid w:val="00931B0F"/>
    <w:rsid w:val="00931EC5"/>
    <w:rsid w:val="009323A1"/>
    <w:rsid w:val="009323A5"/>
    <w:rsid w:val="009324B2"/>
    <w:rsid w:val="009324C7"/>
    <w:rsid w:val="00932BE1"/>
    <w:rsid w:val="00932E0D"/>
    <w:rsid w:val="00932F68"/>
    <w:rsid w:val="00933021"/>
    <w:rsid w:val="00933040"/>
    <w:rsid w:val="009330E9"/>
    <w:rsid w:val="009330EF"/>
    <w:rsid w:val="009332EF"/>
    <w:rsid w:val="009333E0"/>
    <w:rsid w:val="009334CC"/>
    <w:rsid w:val="00933596"/>
    <w:rsid w:val="009336AF"/>
    <w:rsid w:val="009336DA"/>
    <w:rsid w:val="00933CCC"/>
    <w:rsid w:val="00933E51"/>
    <w:rsid w:val="00934159"/>
    <w:rsid w:val="00934D97"/>
    <w:rsid w:val="00934DD1"/>
    <w:rsid w:val="00934ED3"/>
    <w:rsid w:val="00935021"/>
    <w:rsid w:val="00935216"/>
    <w:rsid w:val="00935467"/>
    <w:rsid w:val="009354B8"/>
    <w:rsid w:val="009357F9"/>
    <w:rsid w:val="00935997"/>
    <w:rsid w:val="00935C8A"/>
    <w:rsid w:val="00935D15"/>
    <w:rsid w:val="00935D41"/>
    <w:rsid w:val="00936375"/>
    <w:rsid w:val="0093646A"/>
    <w:rsid w:val="009364C7"/>
    <w:rsid w:val="009365CA"/>
    <w:rsid w:val="00936691"/>
    <w:rsid w:val="00936C1C"/>
    <w:rsid w:val="00936C91"/>
    <w:rsid w:val="009370E2"/>
    <w:rsid w:val="00937354"/>
    <w:rsid w:val="009373A2"/>
    <w:rsid w:val="00937462"/>
    <w:rsid w:val="00937499"/>
    <w:rsid w:val="00937595"/>
    <w:rsid w:val="0093762F"/>
    <w:rsid w:val="00937788"/>
    <w:rsid w:val="009377D7"/>
    <w:rsid w:val="009378D4"/>
    <w:rsid w:val="00937AE4"/>
    <w:rsid w:val="00937B8D"/>
    <w:rsid w:val="00937FEC"/>
    <w:rsid w:val="00940040"/>
    <w:rsid w:val="00940593"/>
    <w:rsid w:val="00940700"/>
    <w:rsid w:val="00940701"/>
    <w:rsid w:val="0094092C"/>
    <w:rsid w:val="00940F2D"/>
    <w:rsid w:val="009411FB"/>
    <w:rsid w:val="00941224"/>
    <w:rsid w:val="00941306"/>
    <w:rsid w:val="00941401"/>
    <w:rsid w:val="009414A9"/>
    <w:rsid w:val="009414C2"/>
    <w:rsid w:val="00941507"/>
    <w:rsid w:val="009415B2"/>
    <w:rsid w:val="00941B71"/>
    <w:rsid w:val="00941BF9"/>
    <w:rsid w:val="00941C1C"/>
    <w:rsid w:val="00941D2F"/>
    <w:rsid w:val="00941DF9"/>
    <w:rsid w:val="00941F98"/>
    <w:rsid w:val="00942129"/>
    <w:rsid w:val="009421AD"/>
    <w:rsid w:val="009421E4"/>
    <w:rsid w:val="0094221C"/>
    <w:rsid w:val="00942604"/>
    <w:rsid w:val="00942617"/>
    <w:rsid w:val="00942896"/>
    <w:rsid w:val="009429B9"/>
    <w:rsid w:val="00942B54"/>
    <w:rsid w:val="00942C5C"/>
    <w:rsid w:val="00942C7F"/>
    <w:rsid w:val="00942D1F"/>
    <w:rsid w:val="00942F9F"/>
    <w:rsid w:val="0094309D"/>
    <w:rsid w:val="00943132"/>
    <w:rsid w:val="0094373C"/>
    <w:rsid w:val="00943BD9"/>
    <w:rsid w:val="00943F66"/>
    <w:rsid w:val="0094409C"/>
    <w:rsid w:val="00944159"/>
    <w:rsid w:val="0094434D"/>
    <w:rsid w:val="009443B9"/>
    <w:rsid w:val="0094475A"/>
    <w:rsid w:val="009449B2"/>
    <w:rsid w:val="00944A78"/>
    <w:rsid w:val="00944A82"/>
    <w:rsid w:val="00944BA5"/>
    <w:rsid w:val="00944F43"/>
    <w:rsid w:val="009450E0"/>
    <w:rsid w:val="009452E6"/>
    <w:rsid w:val="0094544A"/>
    <w:rsid w:val="00945542"/>
    <w:rsid w:val="00945628"/>
    <w:rsid w:val="00945660"/>
    <w:rsid w:val="00945B05"/>
    <w:rsid w:val="00945E37"/>
    <w:rsid w:val="0094623C"/>
    <w:rsid w:val="00946C4D"/>
    <w:rsid w:val="00946E2E"/>
    <w:rsid w:val="00946F5E"/>
    <w:rsid w:val="0094729D"/>
    <w:rsid w:val="0094744A"/>
    <w:rsid w:val="00947934"/>
    <w:rsid w:val="00947CAD"/>
    <w:rsid w:val="00947F12"/>
    <w:rsid w:val="009500B6"/>
    <w:rsid w:val="00950119"/>
    <w:rsid w:val="00950148"/>
    <w:rsid w:val="0095019A"/>
    <w:rsid w:val="00950484"/>
    <w:rsid w:val="009505C0"/>
    <w:rsid w:val="00950923"/>
    <w:rsid w:val="00950CA5"/>
    <w:rsid w:val="00950D16"/>
    <w:rsid w:val="00950EFE"/>
    <w:rsid w:val="0095165E"/>
    <w:rsid w:val="009517B6"/>
    <w:rsid w:val="00951D80"/>
    <w:rsid w:val="0095208E"/>
    <w:rsid w:val="0095285B"/>
    <w:rsid w:val="00952A36"/>
    <w:rsid w:val="00952A97"/>
    <w:rsid w:val="00952EF6"/>
    <w:rsid w:val="00952F14"/>
    <w:rsid w:val="00952F91"/>
    <w:rsid w:val="00952FAC"/>
    <w:rsid w:val="009531D6"/>
    <w:rsid w:val="009531DC"/>
    <w:rsid w:val="009539A9"/>
    <w:rsid w:val="00953C90"/>
    <w:rsid w:val="00953E71"/>
    <w:rsid w:val="00953FE9"/>
    <w:rsid w:val="009540B7"/>
    <w:rsid w:val="00954417"/>
    <w:rsid w:val="00954778"/>
    <w:rsid w:val="0095479D"/>
    <w:rsid w:val="0095481C"/>
    <w:rsid w:val="00954951"/>
    <w:rsid w:val="00954E04"/>
    <w:rsid w:val="0095526F"/>
    <w:rsid w:val="0095534D"/>
    <w:rsid w:val="00955647"/>
    <w:rsid w:val="00955759"/>
    <w:rsid w:val="009557E2"/>
    <w:rsid w:val="009558AE"/>
    <w:rsid w:val="009558BA"/>
    <w:rsid w:val="00955923"/>
    <w:rsid w:val="00955A65"/>
    <w:rsid w:val="00955C8F"/>
    <w:rsid w:val="00955C94"/>
    <w:rsid w:val="00955EC0"/>
    <w:rsid w:val="00955EE6"/>
    <w:rsid w:val="00955F40"/>
    <w:rsid w:val="00956315"/>
    <w:rsid w:val="00956358"/>
    <w:rsid w:val="009565A2"/>
    <w:rsid w:val="009567E6"/>
    <w:rsid w:val="00956ABA"/>
    <w:rsid w:val="00957076"/>
    <w:rsid w:val="00957132"/>
    <w:rsid w:val="0095721F"/>
    <w:rsid w:val="009576FD"/>
    <w:rsid w:val="009577E0"/>
    <w:rsid w:val="009578EB"/>
    <w:rsid w:val="009578FF"/>
    <w:rsid w:val="00957A0B"/>
    <w:rsid w:val="00957BE5"/>
    <w:rsid w:val="00957F0A"/>
    <w:rsid w:val="009603CB"/>
    <w:rsid w:val="00960446"/>
    <w:rsid w:val="0096045E"/>
    <w:rsid w:val="0096074C"/>
    <w:rsid w:val="009607FC"/>
    <w:rsid w:val="0096098E"/>
    <w:rsid w:val="00960A23"/>
    <w:rsid w:val="00960D62"/>
    <w:rsid w:val="00960EFE"/>
    <w:rsid w:val="009610ED"/>
    <w:rsid w:val="009613DB"/>
    <w:rsid w:val="009615C3"/>
    <w:rsid w:val="0096176B"/>
    <w:rsid w:val="00961ABF"/>
    <w:rsid w:val="00961C62"/>
    <w:rsid w:val="00961CED"/>
    <w:rsid w:val="00961EE9"/>
    <w:rsid w:val="0096211A"/>
    <w:rsid w:val="00962375"/>
    <w:rsid w:val="00962921"/>
    <w:rsid w:val="00962CAC"/>
    <w:rsid w:val="00962D84"/>
    <w:rsid w:val="00962FA8"/>
    <w:rsid w:val="00963375"/>
    <w:rsid w:val="009633BB"/>
    <w:rsid w:val="0096341D"/>
    <w:rsid w:val="00963484"/>
    <w:rsid w:val="0096382E"/>
    <w:rsid w:val="0096385F"/>
    <w:rsid w:val="00963A36"/>
    <w:rsid w:val="00963C79"/>
    <w:rsid w:val="00963CF6"/>
    <w:rsid w:val="00963EEF"/>
    <w:rsid w:val="009643DA"/>
    <w:rsid w:val="00964762"/>
    <w:rsid w:val="0096485F"/>
    <w:rsid w:val="00964AEB"/>
    <w:rsid w:val="00964BB3"/>
    <w:rsid w:val="00965424"/>
    <w:rsid w:val="0096547F"/>
    <w:rsid w:val="009654E2"/>
    <w:rsid w:val="00965716"/>
    <w:rsid w:val="00965842"/>
    <w:rsid w:val="0096591B"/>
    <w:rsid w:val="00965C1B"/>
    <w:rsid w:val="00965C40"/>
    <w:rsid w:val="00965E8E"/>
    <w:rsid w:val="00965FD2"/>
    <w:rsid w:val="0096603B"/>
    <w:rsid w:val="0096617E"/>
    <w:rsid w:val="00966388"/>
    <w:rsid w:val="009663D6"/>
    <w:rsid w:val="009665BD"/>
    <w:rsid w:val="009666A5"/>
    <w:rsid w:val="00966B66"/>
    <w:rsid w:val="00966B9D"/>
    <w:rsid w:val="00966BA6"/>
    <w:rsid w:val="00966CCF"/>
    <w:rsid w:val="00966F04"/>
    <w:rsid w:val="00966F07"/>
    <w:rsid w:val="00966F17"/>
    <w:rsid w:val="00966F93"/>
    <w:rsid w:val="0096703D"/>
    <w:rsid w:val="00967354"/>
    <w:rsid w:val="00967633"/>
    <w:rsid w:val="009676DD"/>
    <w:rsid w:val="00967A26"/>
    <w:rsid w:val="00967BFF"/>
    <w:rsid w:val="00967F02"/>
    <w:rsid w:val="00967F5E"/>
    <w:rsid w:val="00970088"/>
    <w:rsid w:val="00970559"/>
    <w:rsid w:val="009709F1"/>
    <w:rsid w:val="009709FA"/>
    <w:rsid w:val="00970D8A"/>
    <w:rsid w:val="00970E64"/>
    <w:rsid w:val="00970EB6"/>
    <w:rsid w:val="0097115A"/>
    <w:rsid w:val="009711AB"/>
    <w:rsid w:val="009712C8"/>
    <w:rsid w:val="00971592"/>
    <w:rsid w:val="00971617"/>
    <w:rsid w:val="00971718"/>
    <w:rsid w:val="009717F8"/>
    <w:rsid w:val="009719DA"/>
    <w:rsid w:val="00971A25"/>
    <w:rsid w:val="00971B9A"/>
    <w:rsid w:val="00971BE1"/>
    <w:rsid w:val="00971C2C"/>
    <w:rsid w:val="00971CA6"/>
    <w:rsid w:val="00971DDF"/>
    <w:rsid w:val="00971F0E"/>
    <w:rsid w:val="0097225C"/>
    <w:rsid w:val="009722EB"/>
    <w:rsid w:val="00972385"/>
    <w:rsid w:val="0097260D"/>
    <w:rsid w:val="009727CB"/>
    <w:rsid w:val="00972B4F"/>
    <w:rsid w:val="00972FDF"/>
    <w:rsid w:val="009731D6"/>
    <w:rsid w:val="0097335F"/>
    <w:rsid w:val="00973373"/>
    <w:rsid w:val="009739D0"/>
    <w:rsid w:val="00973ABE"/>
    <w:rsid w:val="00973DA4"/>
    <w:rsid w:val="00973FC6"/>
    <w:rsid w:val="00974098"/>
    <w:rsid w:val="009745EE"/>
    <w:rsid w:val="00974746"/>
    <w:rsid w:val="009749FD"/>
    <w:rsid w:val="00974B6C"/>
    <w:rsid w:val="00974D36"/>
    <w:rsid w:val="00975119"/>
    <w:rsid w:val="00975228"/>
    <w:rsid w:val="009757FE"/>
    <w:rsid w:val="00975E3F"/>
    <w:rsid w:val="00975FE8"/>
    <w:rsid w:val="0097628B"/>
    <w:rsid w:val="009763ED"/>
    <w:rsid w:val="009763F6"/>
    <w:rsid w:val="00976861"/>
    <w:rsid w:val="00976EAA"/>
    <w:rsid w:val="00976F04"/>
    <w:rsid w:val="0097714E"/>
    <w:rsid w:val="00977522"/>
    <w:rsid w:val="009776BA"/>
    <w:rsid w:val="009777F4"/>
    <w:rsid w:val="00977AD8"/>
    <w:rsid w:val="00977C0C"/>
    <w:rsid w:val="00977C6C"/>
    <w:rsid w:val="00977E6B"/>
    <w:rsid w:val="00980483"/>
    <w:rsid w:val="009808ED"/>
    <w:rsid w:val="00980A10"/>
    <w:rsid w:val="00980B63"/>
    <w:rsid w:val="00980D19"/>
    <w:rsid w:val="00981130"/>
    <w:rsid w:val="009811FA"/>
    <w:rsid w:val="0098143B"/>
    <w:rsid w:val="009819B6"/>
    <w:rsid w:val="00981F6E"/>
    <w:rsid w:val="00982272"/>
    <w:rsid w:val="0098229C"/>
    <w:rsid w:val="00982346"/>
    <w:rsid w:val="00982891"/>
    <w:rsid w:val="0098289D"/>
    <w:rsid w:val="00982C38"/>
    <w:rsid w:val="00983061"/>
    <w:rsid w:val="0098307F"/>
    <w:rsid w:val="00983273"/>
    <w:rsid w:val="009832BD"/>
    <w:rsid w:val="009835E0"/>
    <w:rsid w:val="009837EA"/>
    <w:rsid w:val="00983D46"/>
    <w:rsid w:val="00983DCA"/>
    <w:rsid w:val="00983E9F"/>
    <w:rsid w:val="00983F55"/>
    <w:rsid w:val="00984276"/>
    <w:rsid w:val="0098434F"/>
    <w:rsid w:val="009844E6"/>
    <w:rsid w:val="009845F9"/>
    <w:rsid w:val="009846D3"/>
    <w:rsid w:val="00984952"/>
    <w:rsid w:val="00984A04"/>
    <w:rsid w:val="00984A6A"/>
    <w:rsid w:val="00984F69"/>
    <w:rsid w:val="00984FA0"/>
    <w:rsid w:val="00984FF7"/>
    <w:rsid w:val="00985512"/>
    <w:rsid w:val="00985657"/>
    <w:rsid w:val="0098593B"/>
    <w:rsid w:val="00985AA4"/>
    <w:rsid w:val="00985B4A"/>
    <w:rsid w:val="00985EF7"/>
    <w:rsid w:val="00986050"/>
    <w:rsid w:val="00986084"/>
    <w:rsid w:val="00986093"/>
    <w:rsid w:val="00986146"/>
    <w:rsid w:val="00986734"/>
    <w:rsid w:val="00986B5A"/>
    <w:rsid w:val="00986C94"/>
    <w:rsid w:val="00986CF9"/>
    <w:rsid w:val="00986D38"/>
    <w:rsid w:val="0098727B"/>
    <w:rsid w:val="00987304"/>
    <w:rsid w:val="0098733D"/>
    <w:rsid w:val="009873BA"/>
    <w:rsid w:val="00987416"/>
    <w:rsid w:val="009874A1"/>
    <w:rsid w:val="0098759E"/>
    <w:rsid w:val="00987630"/>
    <w:rsid w:val="00987991"/>
    <w:rsid w:val="009879BC"/>
    <w:rsid w:val="00987DBD"/>
    <w:rsid w:val="00987F4E"/>
    <w:rsid w:val="009900FD"/>
    <w:rsid w:val="009902EC"/>
    <w:rsid w:val="00990350"/>
    <w:rsid w:val="009905C4"/>
    <w:rsid w:val="00990669"/>
    <w:rsid w:val="009907A1"/>
    <w:rsid w:val="0099095B"/>
    <w:rsid w:val="0099099F"/>
    <w:rsid w:val="00990A33"/>
    <w:rsid w:val="00990A4A"/>
    <w:rsid w:val="00990BF5"/>
    <w:rsid w:val="00990C0E"/>
    <w:rsid w:val="00990D75"/>
    <w:rsid w:val="00990E8E"/>
    <w:rsid w:val="00990F44"/>
    <w:rsid w:val="00990FF6"/>
    <w:rsid w:val="00991093"/>
    <w:rsid w:val="0099112D"/>
    <w:rsid w:val="0099115A"/>
    <w:rsid w:val="00991477"/>
    <w:rsid w:val="00991586"/>
    <w:rsid w:val="0099163B"/>
    <w:rsid w:val="00991737"/>
    <w:rsid w:val="00991BBE"/>
    <w:rsid w:val="009920D9"/>
    <w:rsid w:val="0099212A"/>
    <w:rsid w:val="009922C1"/>
    <w:rsid w:val="00992343"/>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F6A"/>
    <w:rsid w:val="00994165"/>
    <w:rsid w:val="0099484B"/>
    <w:rsid w:val="009948D2"/>
    <w:rsid w:val="00994B7B"/>
    <w:rsid w:val="00994D5F"/>
    <w:rsid w:val="00994D64"/>
    <w:rsid w:val="00994D7C"/>
    <w:rsid w:val="00995648"/>
    <w:rsid w:val="00995735"/>
    <w:rsid w:val="00995868"/>
    <w:rsid w:val="00995BA0"/>
    <w:rsid w:val="00995E2F"/>
    <w:rsid w:val="00995F3A"/>
    <w:rsid w:val="00996255"/>
    <w:rsid w:val="00996258"/>
    <w:rsid w:val="00996306"/>
    <w:rsid w:val="00996312"/>
    <w:rsid w:val="00996744"/>
    <w:rsid w:val="009967B7"/>
    <w:rsid w:val="00996A14"/>
    <w:rsid w:val="00996D03"/>
    <w:rsid w:val="00996F12"/>
    <w:rsid w:val="00996F6C"/>
    <w:rsid w:val="00996FB2"/>
    <w:rsid w:val="00996FE2"/>
    <w:rsid w:val="009970BF"/>
    <w:rsid w:val="009970F6"/>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169"/>
    <w:rsid w:val="009A12DB"/>
    <w:rsid w:val="009A1598"/>
    <w:rsid w:val="009A164C"/>
    <w:rsid w:val="009A17D8"/>
    <w:rsid w:val="009A1AAC"/>
    <w:rsid w:val="009A1CB7"/>
    <w:rsid w:val="009A1D39"/>
    <w:rsid w:val="009A1F04"/>
    <w:rsid w:val="009A242C"/>
    <w:rsid w:val="009A2585"/>
    <w:rsid w:val="009A2682"/>
    <w:rsid w:val="009A2961"/>
    <w:rsid w:val="009A29B9"/>
    <w:rsid w:val="009A2B11"/>
    <w:rsid w:val="009A2BB6"/>
    <w:rsid w:val="009A2CB8"/>
    <w:rsid w:val="009A2E31"/>
    <w:rsid w:val="009A2EDC"/>
    <w:rsid w:val="009A3149"/>
    <w:rsid w:val="009A317F"/>
    <w:rsid w:val="009A35C1"/>
    <w:rsid w:val="009A3789"/>
    <w:rsid w:val="009A39EB"/>
    <w:rsid w:val="009A4489"/>
    <w:rsid w:val="009A45A2"/>
    <w:rsid w:val="009A47C5"/>
    <w:rsid w:val="009A48B9"/>
    <w:rsid w:val="009A4C05"/>
    <w:rsid w:val="009A529B"/>
    <w:rsid w:val="009A5404"/>
    <w:rsid w:val="009A55FF"/>
    <w:rsid w:val="009A564C"/>
    <w:rsid w:val="009A590A"/>
    <w:rsid w:val="009A59CE"/>
    <w:rsid w:val="009A5A68"/>
    <w:rsid w:val="009A5EF5"/>
    <w:rsid w:val="009A648E"/>
    <w:rsid w:val="009A6919"/>
    <w:rsid w:val="009A6AC7"/>
    <w:rsid w:val="009A6AD7"/>
    <w:rsid w:val="009A6E44"/>
    <w:rsid w:val="009A6E5C"/>
    <w:rsid w:val="009A7114"/>
    <w:rsid w:val="009A752B"/>
    <w:rsid w:val="009A7751"/>
    <w:rsid w:val="009A79E6"/>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294"/>
    <w:rsid w:val="009B22F2"/>
    <w:rsid w:val="009B2CED"/>
    <w:rsid w:val="009B2F11"/>
    <w:rsid w:val="009B3054"/>
    <w:rsid w:val="009B32BB"/>
    <w:rsid w:val="009B335D"/>
    <w:rsid w:val="009B37A1"/>
    <w:rsid w:val="009B3A35"/>
    <w:rsid w:val="009B3A70"/>
    <w:rsid w:val="009B3C90"/>
    <w:rsid w:val="009B42A5"/>
    <w:rsid w:val="009B457E"/>
    <w:rsid w:val="009B4584"/>
    <w:rsid w:val="009B49AA"/>
    <w:rsid w:val="009B4BAB"/>
    <w:rsid w:val="009B5488"/>
    <w:rsid w:val="009B569F"/>
    <w:rsid w:val="009B5762"/>
    <w:rsid w:val="009B5AB7"/>
    <w:rsid w:val="009B5C53"/>
    <w:rsid w:val="009B5E37"/>
    <w:rsid w:val="009B5F89"/>
    <w:rsid w:val="009B5FCE"/>
    <w:rsid w:val="009B6ED4"/>
    <w:rsid w:val="009B6FE7"/>
    <w:rsid w:val="009B7123"/>
    <w:rsid w:val="009B76E3"/>
    <w:rsid w:val="009B76F9"/>
    <w:rsid w:val="009B7956"/>
    <w:rsid w:val="009B7A72"/>
    <w:rsid w:val="009B7A74"/>
    <w:rsid w:val="009B7BB8"/>
    <w:rsid w:val="009B7C19"/>
    <w:rsid w:val="009B7E12"/>
    <w:rsid w:val="009B7EF9"/>
    <w:rsid w:val="009C0063"/>
    <w:rsid w:val="009C009A"/>
    <w:rsid w:val="009C0213"/>
    <w:rsid w:val="009C07FF"/>
    <w:rsid w:val="009C0AD1"/>
    <w:rsid w:val="009C0E9B"/>
    <w:rsid w:val="009C1063"/>
    <w:rsid w:val="009C126A"/>
    <w:rsid w:val="009C135F"/>
    <w:rsid w:val="009C13AF"/>
    <w:rsid w:val="009C15AA"/>
    <w:rsid w:val="009C16C7"/>
    <w:rsid w:val="009C197C"/>
    <w:rsid w:val="009C19F8"/>
    <w:rsid w:val="009C1D0F"/>
    <w:rsid w:val="009C1D4C"/>
    <w:rsid w:val="009C1D9D"/>
    <w:rsid w:val="009C1EDA"/>
    <w:rsid w:val="009C2264"/>
    <w:rsid w:val="009C24F4"/>
    <w:rsid w:val="009C26EA"/>
    <w:rsid w:val="009C26EB"/>
    <w:rsid w:val="009C2973"/>
    <w:rsid w:val="009C2B92"/>
    <w:rsid w:val="009C2DD2"/>
    <w:rsid w:val="009C2FF0"/>
    <w:rsid w:val="009C3278"/>
    <w:rsid w:val="009C3455"/>
    <w:rsid w:val="009C34B0"/>
    <w:rsid w:val="009C3643"/>
    <w:rsid w:val="009C3982"/>
    <w:rsid w:val="009C3C53"/>
    <w:rsid w:val="009C3DE7"/>
    <w:rsid w:val="009C4049"/>
    <w:rsid w:val="009C4196"/>
    <w:rsid w:val="009C441F"/>
    <w:rsid w:val="009C446D"/>
    <w:rsid w:val="009C4713"/>
    <w:rsid w:val="009C4A07"/>
    <w:rsid w:val="009C4B8E"/>
    <w:rsid w:val="009C5032"/>
    <w:rsid w:val="009C5156"/>
    <w:rsid w:val="009C51D5"/>
    <w:rsid w:val="009C543C"/>
    <w:rsid w:val="009C58CB"/>
    <w:rsid w:val="009C5992"/>
    <w:rsid w:val="009C599A"/>
    <w:rsid w:val="009C5E83"/>
    <w:rsid w:val="009C5EFF"/>
    <w:rsid w:val="009C6063"/>
    <w:rsid w:val="009C6243"/>
    <w:rsid w:val="009C6505"/>
    <w:rsid w:val="009C650E"/>
    <w:rsid w:val="009C664C"/>
    <w:rsid w:val="009C68C9"/>
    <w:rsid w:val="009C6A03"/>
    <w:rsid w:val="009C6D14"/>
    <w:rsid w:val="009C70DB"/>
    <w:rsid w:val="009C7116"/>
    <w:rsid w:val="009C7252"/>
    <w:rsid w:val="009C73B3"/>
    <w:rsid w:val="009C774A"/>
    <w:rsid w:val="009C77DD"/>
    <w:rsid w:val="009C78FB"/>
    <w:rsid w:val="009C7F4D"/>
    <w:rsid w:val="009C7FBB"/>
    <w:rsid w:val="009D0136"/>
    <w:rsid w:val="009D0300"/>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B5"/>
    <w:rsid w:val="009D165B"/>
    <w:rsid w:val="009D197E"/>
    <w:rsid w:val="009D19BC"/>
    <w:rsid w:val="009D19D2"/>
    <w:rsid w:val="009D1A49"/>
    <w:rsid w:val="009D1AF1"/>
    <w:rsid w:val="009D1DA1"/>
    <w:rsid w:val="009D1E13"/>
    <w:rsid w:val="009D1F81"/>
    <w:rsid w:val="009D2152"/>
    <w:rsid w:val="009D2348"/>
    <w:rsid w:val="009D23EC"/>
    <w:rsid w:val="009D248B"/>
    <w:rsid w:val="009D2663"/>
    <w:rsid w:val="009D28C2"/>
    <w:rsid w:val="009D2976"/>
    <w:rsid w:val="009D2A66"/>
    <w:rsid w:val="009D2A6C"/>
    <w:rsid w:val="009D2C0E"/>
    <w:rsid w:val="009D2C6D"/>
    <w:rsid w:val="009D2EA8"/>
    <w:rsid w:val="009D2F0C"/>
    <w:rsid w:val="009D3306"/>
    <w:rsid w:val="009D3578"/>
    <w:rsid w:val="009D35F2"/>
    <w:rsid w:val="009D36CF"/>
    <w:rsid w:val="009D3790"/>
    <w:rsid w:val="009D3975"/>
    <w:rsid w:val="009D3A5F"/>
    <w:rsid w:val="009D3CE1"/>
    <w:rsid w:val="009D3CF1"/>
    <w:rsid w:val="009D3FFB"/>
    <w:rsid w:val="009D4D62"/>
    <w:rsid w:val="009D4F3A"/>
    <w:rsid w:val="009D4F88"/>
    <w:rsid w:val="009D4FB1"/>
    <w:rsid w:val="009D4FE3"/>
    <w:rsid w:val="009D5045"/>
    <w:rsid w:val="009D5104"/>
    <w:rsid w:val="009D512F"/>
    <w:rsid w:val="009D5193"/>
    <w:rsid w:val="009D53A1"/>
    <w:rsid w:val="009D544F"/>
    <w:rsid w:val="009D55B5"/>
    <w:rsid w:val="009D5B61"/>
    <w:rsid w:val="009D5C32"/>
    <w:rsid w:val="009D5C56"/>
    <w:rsid w:val="009D5F99"/>
    <w:rsid w:val="009D5FB5"/>
    <w:rsid w:val="009D6106"/>
    <w:rsid w:val="009D61BD"/>
    <w:rsid w:val="009D6251"/>
    <w:rsid w:val="009D6472"/>
    <w:rsid w:val="009D64DE"/>
    <w:rsid w:val="009D66EE"/>
    <w:rsid w:val="009D6B9E"/>
    <w:rsid w:val="009D6C80"/>
    <w:rsid w:val="009D6F94"/>
    <w:rsid w:val="009D714D"/>
    <w:rsid w:val="009D73D7"/>
    <w:rsid w:val="009D76A0"/>
    <w:rsid w:val="009D7925"/>
    <w:rsid w:val="009D79F4"/>
    <w:rsid w:val="009D7ACF"/>
    <w:rsid w:val="009D7C82"/>
    <w:rsid w:val="009D7D19"/>
    <w:rsid w:val="009D7D1C"/>
    <w:rsid w:val="009E05C6"/>
    <w:rsid w:val="009E0AAC"/>
    <w:rsid w:val="009E0DD2"/>
    <w:rsid w:val="009E1106"/>
    <w:rsid w:val="009E126D"/>
    <w:rsid w:val="009E12DD"/>
    <w:rsid w:val="009E136A"/>
    <w:rsid w:val="009E16C9"/>
    <w:rsid w:val="009E2021"/>
    <w:rsid w:val="009E2075"/>
    <w:rsid w:val="009E2283"/>
    <w:rsid w:val="009E2594"/>
    <w:rsid w:val="009E29D1"/>
    <w:rsid w:val="009E2AE8"/>
    <w:rsid w:val="009E2FFB"/>
    <w:rsid w:val="009E32A4"/>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D46"/>
    <w:rsid w:val="009E4E0A"/>
    <w:rsid w:val="009E5041"/>
    <w:rsid w:val="009E506A"/>
    <w:rsid w:val="009E5520"/>
    <w:rsid w:val="009E5AF5"/>
    <w:rsid w:val="009E5B9B"/>
    <w:rsid w:val="009E5CB4"/>
    <w:rsid w:val="009E5CE9"/>
    <w:rsid w:val="009E5D18"/>
    <w:rsid w:val="009E5D6F"/>
    <w:rsid w:val="009E5E8B"/>
    <w:rsid w:val="009E5EB5"/>
    <w:rsid w:val="009E6234"/>
    <w:rsid w:val="009E6422"/>
    <w:rsid w:val="009E6D9B"/>
    <w:rsid w:val="009E6F05"/>
    <w:rsid w:val="009E6F37"/>
    <w:rsid w:val="009E6F3B"/>
    <w:rsid w:val="009E70CF"/>
    <w:rsid w:val="009E727C"/>
    <w:rsid w:val="009E74F0"/>
    <w:rsid w:val="009E7553"/>
    <w:rsid w:val="009E75A1"/>
    <w:rsid w:val="009E786A"/>
    <w:rsid w:val="009E7919"/>
    <w:rsid w:val="009E7AC7"/>
    <w:rsid w:val="009E7CA3"/>
    <w:rsid w:val="009E7F23"/>
    <w:rsid w:val="009F0091"/>
    <w:rsid w:val="009F0192"/>
    <w:rsid w:val="009F0256"/>
    <w:rsid w:val="009F028B"/>
    <w:rsid w:val="009F061B"/>
    <w:rsid w:val="009F0768"/>
    <w:rsid w:val="009F0839"/>
    <w:rsid w:val="009F09C7"/>
    <w:rsid w:val="009F0DDD"/>
    <w:rsid w:val="009F102A"/>
    <w:rsid w:val="009F1113"/>
    <w:rsid w:val="009F1251"/>
    <w:rsid w:val="009F1322"/>
    <w:rsid w:val="009F151C"/>
    <w:rsid w:val="009F1521"/>
    <w:rsid w:val="009F17E4"/>
    <w:rsid w:val="009F199E"/>
    <w:rsid w:val="009F1C57"/>
    <w:rsid w:val="009F208B"/>
    <w:rsid w:val="009F22A4"/>
    <w:rsid w:val="009F2504"/>
    <w:rsid w:val="009F2524"/>
    <w:rsid w:val="009F2715"/>
    <w:rsid w:val="009F2949"/>
    <w:rsid w:val="009F2A19"/>
    <w:rsid w:val="009F2B58"/>
    <w:rsid w:val="009F2CD2"/>
    <w:rsid w:val="009F2E36"/>
    <w:rsid w:val="009F2F8A"/>
    <w:rsid w:val="009F3016"/>
    <w:rsid w:val="009F3091"/>
    <w:rsid w:val="009F30BA"/>
    <w:rsid w:val="009F3326"/>
    <w:rsid w:val="009F3661"/>
    <w:rsid w:val="009F36E2"/>
    <w:rsid w:val="009F371F"/>
    <w:rsid w:val="009F37F9"/>
    <w:rsid w:val="009F3E56"/>
    <w:rsid w:val="009F3FDD"/>
    <w:rsid w:val="009F40E4"/>
    <w:rsid w:val="009F41B9"/>
    <w:rsid w:val="009F425B"/>
    <w:rsid w:val="009F4983"/>
    <w:rsid w:val="009F49DF"/>
    <w:rsid w:val="009F4AC4"/>
    <w:rsid w:val="009F4B4A"/>
    <w:rsid w:val="009F4D0F"/>
    <w:rsid w:val="009F4E81"/>
    <w:rsid w:val="009F50CE"/>
    <w:rsid w:val="009F514E"/>
    <w:rsid w:val="009F518B"/>
    <w:rsid w:val="009F51AB"/>
    <w:rsid w:val="009F534B"/>
    <w:rsid w:val="009F54A4"/>
    <w:rsid w:val="009F5A46"/>
    <w:rsid w:val="009F5D5B"/>
    <w:rsid w:val="009F60FA"/>
    <w:rsid w:val="009F62AC"/>
    <w:rsid w:val="009F6333"/>
    <w:rsid w:val="009F6942"/>
    <w:rsid w:val="009F6AB1"/>
    <w:rsid w:val="009F6D2A"/>
    <w:rsid w:val="009F6E63"/>
    <w:rsid w:val="009F6E9A"/>
    <w:rsid w:val="009F6F67"/>
    <w:rsid w:val="009F74AF"/>
    <w:rsid w:val="009F7867"/>
    <w:rsid w:val="009F7A86"/>
    <w:rsid w:val="009F7C10"/>
    <w:rsid w:val="009F7C4D"/>
    <w:rsid w:val="009F7D66"/>
    <w:rsid w:val="009F7F39"/>
    <w:rsid w:val="009F7FF7"/>
    <w:rsid w:val="00A00416"/>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B3B"/>
    <w:rsid w:val="00A01BBF"/>
    <w:rsid w:val="00A01CB4"/>
    <w:rsid w:val="00A01DB4"/>
    <w:rsid w:val="00A01F89"/>
    <w:rsid w:val="00A020A4"/>
    <w:rsid w:val="00A021AB"/>
    <w:rsid w:val="00A02372"/>
    <w:rsid w:val="00A027F3"/>
    <w:rsid w:val="00A0324C"/>
    <w:rsid w:val="00A03366"/>
    <w:rsid w:val="00A0339D"/>
    <w:rsid w:val="00A033F2"/>
    <w:rsid w:val="00A03407"/>
    <w:rsid w:val="00A0367A"/>
    <w:rsid w:val="00A03978"/>
    <w:rsid w:val="00A03AB1"/>
    <w:rsid w:val="00A03D08"/>
    <w:rsid w:val="00A03F4E"/>
    <w:rsid w:val="00A040BA"/>
    <w:rsid w:val="00A04573"/>
    <w:rsid w:val="00A047DF"/>
    <w:rsid w:val="00A04D7E"/>
    <w:rsid w:val="00A051D9"/>
    <w:rsid w:val="00A051ED"/>
    <w:rsid w:val="00A05464"/>
    <w:rsid w:val="00A05470"/>
    <w:rsid w:val="00A0556F"/>
    <w:rsid w:val="00A05C08"/>
    <w:rsid w:val="00A05DF3"/>
    <w:rsid w:val="00A06039"/>
    <w:rsid w:val="00A06650"/>
    <w:rsid w:val="00A067D6"/>
    <w:rsid w:val="00A06A43"/>
    <w:rsid w:val="00A06C80"/>
    <w:rsid w:val="00A06D73"/>
    <w:rsid w:val="00A06ECB"/>
    <w:rsid w:val="00A06FF5"/>
    <w:rsid w:val="00A07839"/>
    <w:rsid w:val="00A07E08"/>
    <w:rsid w:val="00A07EBA"/>
    <w:rsid w:val="00A10410"/>
    <w:rsid w:val="00A10538"/>
    <w:rsid w:val="00A10ABC"/>
    <w:rsid w:val="00A10B65"/>
    <w:rsid w:val="00A10C10"/>
    <w:rsid w:val="00A10D79"/>
    <w:rsid w:val="00A10E0A"/>
    <w:rsid w:val="00A10EC0"/>
    <w:rsid w:val="00A11535"/>
    <w:rsid w:val="00A11968"/>
    <w:rsid w:val="00A11E56"/>
    <w:rsid w:val="00A11EC4"/>
    <w:rsid w:val="00A11FFC"/>
    <w:rsid w:val="00A12137"/>
    <w:rsid w:val="00A125A5"/>
    <w:rsid w:val="00A12798"/>
    <w:rsid w:val="00A12C53"/>
    <w:rsid w:val="00A12E0A"/>
    <w:rsid w:val="00A132F3"/>
    <w:rsid w:val="00A134AC"/>
    <w:rsid w:val="00A13518"/>
    <w:rsid w:val="00A1388C"/>
    <w:rsid w:val="00A13A09"/>
    <w:rsid w:val="00A13AA7"/>
    <w:rsid w:val="00A13DD3"/>
    <w:rsid w:val="00A13E1D"/>
    <w:rsid w:val="00A14409"/>
    <w:rsid w:val="00A14431"/>
    <w:rsid w:val="00A1455A"/>
    <w:rsid w:val="00A1460F"/>
    <w:rsid w:val="00A1478B"/>
    <w:rsid w:val="00A148F0"/>
    <w:rsid w:val="00A14A65"/>
    <w:rsid w:val="00A14B6D"/>
    <w:rsid w:val="00A14DEE"/>
    <w:rsid w:val="00A14E64"/>
    <w:rsid w:val="00A151CA"/>
    <w:rsid w:val="00A153BE"/>
    <w:rsid w:val="00A154A6"/>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455"/>
    <w:rsid w:val="00A175F5"/>
    <w:rsid w:val="00A17754"/>
    <w:rsid w:val="00A177B0"/>
    <w:rsid w:val="00A17947"/>
    <w:rsid w:val="00A179E0"/>
    <w:rsid w:val="00A17C4F"/>
    <w:rsid w:val="00A17DC9"/>
    <w:rsid w:val="00A2006A"/>
    <w:rsid w:val="00A20653"/>
    <w:rsid w:val="00A20852"/>
    <w:rsid w:val="00A20A39"/>
    <w:rsid w:val="00A20DB8"/>
    <w:rsid w:val="00A213F9"/>
    <w:rsid w:val="00A214C9"/>
    <w:rsid w:val="00A21C73"/>
    <w:rsid w:val="00A21FC6"/>
    <w:rsid w:val="00A227F4"/>
    <w:rsid w:val="00A229C8"/>
    <w:rsid w:val="00A22B47"/>
    <w:rsid w:val="00A22C2B"/>
    <w:rsid w:val="00A22D63"/>
    <w:rsid w:val="00A23186"/>
    <w:rsid w:val="00A237C7"/>
    <w:rsid w:val="00A238BD"/>
    <w:rsid w:val="00A23BCD"/>
    <w:rsid w:val="00A23C29"/>
    <w:rsid w:val="00A23CD4"/>
    <w:rsid w:val="00A23DCA"/>
    <w:rsid w:val="00A240D8"/>
    <w:rsid w:val="00A241F8"/>
    <w:rsid w:val="00A243E4"/>
    <w:rsid w:val="00A244B2"/>
    <w:rsid w:val="00A2459D"/>
    <w:rsid w:val="00A24683"/>
    <w:rsid w:val="00A24691"/>
    <w:rsid w:val="00A2484E"/>
    <w:rsid w:val="00A249FC"/>
    <w:rsid w:val="00A24BA7"/>
    <w:rsid w:val="00A24DDA"/>
    <w:rsid w:val="00A24E23"/>
    <w:rsid w:val="00A24E32"/>
    <w:rsid w:val="00A24FE8"/>
    <w:rsid w:val="00A24FE9"/>
    <w:rsid w:val="00A250D5"/>
    <w:rsid w:val="00A2566C"/>
    <w:rsid w:val="00A25981"/>
    <w:rsid w:val="00A25F05"/>
    <w:rsid w:val="00A26491"/>
    <w:rsid w:val="00A26825"/>
    <w:rsid w:val="00A26A32"/>
    <w:rsid w:val="00A26CF8"/>
    <w:rsid w:val="00A26E00"/>
    <w:rsid w:val="00A271F1"/>
    <w:rsid w:val="00A272E5"/>
    <w:rsid w:val="00A27515"/>
    <w:rsid w:val="00A2772A"/>
    <w:rsid w:val="00A27BEB"/>
    <w:rsid w:val="00A27CF6"/>
    <w:rsid w:val="00A27DA7"/>
    <w:rsid w:val="00A30488"/>
    <w:rsid w:val="00A3070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B8"/>
    <w:rsid w:val="00A35319"/>
    <w:rsid w:val="00A353A7"/>
    <w:rsid w:val="00A35625"/>
    <w:rsid w:val="00A357E1"/>
    <w:rsid w:val="00A35AD9"/>
    <w:rsid w:val="00A35B0A"/>
    <w:rsid w:val="00A35BB8"/>
    <w:rsid w:val="00A35C09"/>
    <w:rsid w:val="00A35E7F"/>
    <w:rsid w:val="00A36092"/>
    <w:rsid w:val="00A36155"/>
    <w:rsid w:val="00A3629E"/>
    <w:rsid w:val="00A363C2"/>
    <w:rsid w:val="00A365AD"/>
    <w:rsid w:val="00A365ED"/>
    <w:rsid w:val="00A367E9"/>
    <w:rsid w:val="00A368FA"/>
    <w:rsid w:val="00A36A62"/>
    <w:rsid w:val="00A36CCE"/>
    <w:rsid w:val="00A37215"/>
    <w:rsid w:val="00A377E8"/>
    <w:rsid w:val="00A37ABD"/>
    <w:rsid w:val="00A37BAE"/>
    <w:rsid w:val="00A400E2"/>
    <w:rsid w:val="00A400F2"/>
    <w:rsid w:val="00A40192"/>
    <w:rsid w:val="00A401C3"/>
    <w:rsid w:val="00A4020E"/>
    <w:rsid w:val="00A4023F"/>
    <w:rsid w:val="00A40680"/>
    <w:rsid w:val="00A407F0"/>
    <w:rsid w:val="00A40AE9"/>
    <w:rsid w:val="00A40CEA"/>
    <w:rsid w:val="00A40ED1"/>
    <w:rsid w:val="00A40FE3"/>
    <w:rsid w:val="00A413C3"/>
    <w:rsid w:val="00A415A6"/>
    <w:rsid w:val="00A41605"/>
    <w:rsid w:val="00A4189C"/>
    <w:rsid w:val="00A41E9A"/>
    <w:rsid w:val="00A42300"/>
    <w:rsid w:val="00A4234E"/>
    <w:rsid w:val="00A42A85"/>
    <w:rsid w:val="00A42CCA"/>
    <w:rsid w:val="00A42D07"/>
    <w:rsid w:val="00A43157"/>
    <w:rsid w:val="00A43241"/>
    <w:rsid w:val="00A4359F"/>
    <w:rsid w:val="00A436A8"/>
    <w:rsid w:val="00A437E8"/>
    <w:rsid w:val="00A439E7"/>
    <w:rsid w:val="00A43A61"/>
    <w:rsid w:val="00A43F95"/>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A8A"/>
    <w:rsid w:val="00A45B8A"/>
    <w:rsid w:val="00A45BEB"/>
    <w:rsid w:val="00A45CA5"/>
    <w:rsid w:val="00A46361"/>
    <w:rsid w:val="00A46777"/>
    <w:rsid w:val="00A46803"/>
    <w:rsid w:val="00A469B6"/>
    <w:rsid w:val="00A46E35"/>
    <w:rsid w:val="00A46E90"/>
    <w:rsid w:val="00A47036"/>
    <w:rsid w:val="00A47127"/>
    <w:rsid w:val="00A471A8"/>
    <w:rsid w:val="00A4724F"/>
    <w:rsid w:val="00A473A8"/>
    <w:rsid w:val="00A47423"/>
    <w:rsid w:val="00A47500"/>
    <w:rsid w:val="00A47532"/>
    <w:rsid w:val="00A475C4"/>
    <w:rsid w:val="00A4791B"/>
    <w:rsid w:val="00A47AA5"/>
    <w:rsid w:val="00A47CED"/>
    <w:rsid w:val="00A47DC7"/>
    <w:rsid w:val="00A47EB3"/>
    <w:rsid w:val="00A47EFF"/>
    <w:rsid w:val="00A47F9C"/>
    <w:rsid w:val="00A50268"/>
    <w:rsid w:val="00A507D4"/>
    <w:rsid w:val="00A50A48"/>
    <w:rsid w:val="00A50C9C"/>
    <w:rsid w:val="00A50D17"/>
    <w:rsid w:val="00A50D36"/>
    <w:rsid w:val="00A50E2C"/>
    <w:rsid w:val="00A51180"/>
    <w:rsid w:val="00A511F5"/>
    <w:rsid w:val="00A51242"/>
    <w:rsid w:val="00A51245"/>
    <w:rsid w:val="00A512CA"/>
    <w:rsid w:val="00A51522"/>
    <w:rsid w:val="00A51573"/>
    <w:rsid w:val="00A51A5E"/>
    <w:rsid w:val="00A51B02"/>
    <w:rsid w:val="00A51B4A"/>
    <w:rsid w:val="00A51CB0"/>
    <w:rsid w:val="00A51EB8"/>
    <w:rsid w:val="00A51EF1"/>
    <w:rsid w:val="00A52614"/>
    <w:rsid w:val="00A52895"/>
    <w:rsid w:val="00A529EA"/>
    <w:rsid w:val="00A52D41"/>
    <w:rsid w:val="00A52D7D"/>
    <w:rsid w:val="00A52F10"/>
    <w:rsid w:val="00A52F44"/>
    <w:rsid w:val="00A53057"/>
    <w:rsid w:val="00A53065"/>
    <w:rsid w:val="00A53544"/>
    <w:rsid w:val="00A539A5"/>
    <w:rsid w:val="00A53BE6"/>
    <w:rsid w:val="00A53DA0"/>
    <w:rsid w:val="00A53F78"/>
    <w:rsid w:val="00A53FBC"/>
    <w:rsid w:val="00A5404D"/>
    <w:rsid w:val="00A54542"/>
    <w:rsid w:val="00A547B8"/>
    <w:rsid w:val="00A54836"/>
    <w:rsid w:val="00A54908"/>
    <w:rsid w:val="00A549FB"/>
    <w:rsid w:val="00A54F50"/>
    <w:rsid w:val="00A55141"/>
    <w:rsid w:val="00A5548C"/>
    <w:rsid w:val="00A555A7"/>
    <w:rsid w:val="00A55C44"/>
    <w:rsid w:val="00A5616B"/>
    <w:rsid w:val="00A56458"/>
    <w:rsid w:val="00A564FA"/>
    <w:rsid w:val="00A56889"/>
    <w:rsid w:val="00A5765D"/>
    <w:rsid w:val="00A57812"/>
    <w:rsid w:val="00A579BD"/>
    <w:rsid w:val="00A57A31"/>
    <w:rsid w:val="00A57BBE"/>
    <w:rsid w:val="00A57C2C"/>
    <w:rsid w:val="00A57E0B"/>
    <w:rsid w:val="00A600C1"/>
    <w:rsid w:val="00A60233"/>
    <w:rsid w:val="00A6052B"/>
    <w:rsid w:val="00A607CB"/>
    <w:rsid w:val="00A61547"/>
    <w:rsid w:val="00A619E7"/>
    <w:rsid w:val="00A61AA8"/>
    <w:rsid w:val="00A61C1A"/>
    <w:rsid w:val="00A6244B"/>
    <w:rsid w:val="00A6258A"/>
    <w:rsid w:val="00A62651"/>
    <w:rsid w:val="00A62CAC"/>
    <w:rsid w:val="00A62D31"/>
    <w:rsid w:val="00A62D78"/>
    <w:rsid w:val="00A6306F"/>
    <w:rsid w:val="00A6309D"/>
    <w:rsid w:val="00A63141"/>
    <w:rsid w:val="00A631A0"/>
    <w:rsid w:val="00A6336C"/>
    <w:rsid w:val="00A6351F"/>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509C"/>
    <w:rsid w:val="00A65165"/>
    <w:rsid w:val="00A6516E"/>
    <w:rsid w:val="00A6519F"/>
    <w:rsid w:val="00A65931"/>
    <w:rsid w:val="00A65A70"/>
    <w:rsid w:val="00A65AB4"/>
    <w:rsid w:val="00A65BF2"/>
    <w:rsid w:val="00A65C69"/>
    <w:rsid w:val="00A65E0B"/>
    <w:rsid w:val="00A66472"/>
    <w:rsid w:val="00A6665F"/>
    <w:rsid w:val="00A668B2"/>
    <w:rsid w:val="00A669F0"/>
    <w:rsid w:val="00A66C3F"/>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BCF"/>
    <w:rsid w:val="00A70E21"/>
    <w:rsid w:val="00A70EB9"/>
    <w:rsid w:val="00A70FB3"/>
    <w:rsid w:val="00A70FC9"/>
    <w:rsid w:val="00A71131"/>
    <w:rsid w:val="00A71137"/>
    <w:rsid w:val="00A71140"/>
    <w:rsid w:val="00A7116B"/>
    <w:rsid w:val="00A71662"/>
    <w:rsid w:val="00A71E01"/>
    <w:rsid w:val="00A7205E"/>
    <w:rsid w:val="00A72658"/>
    <w:rsid w:val="00A72F45"/>
    <w:rsid w:val="00A73169"/>
    <w:rsid w:val="00A7350D"/>
    <w:rsid w:val="00A73BC0"/>
    <w:rsid w:val="00A73BE9"/>
    <w:rsid w:val="00A73CD4"/>
    <w:rsid w:val="00A73ED8"/>
    <w:rsid w:val="00A73FAC"/>
    <w:rsid w:val="00A74346"/>
    <w:rsid w:val="00A7434D"/>
    <w:rsid w:val="00A7454F"/>
    <w:rsid w:val="00A74692"/>
    <w:rsid w:val="00A74AB1"/>
    <w:rsid w:val="00A74C25"/>
    <w:rsid w:val="00A74DC3"/>
    <w:rsid w:val="00A74E05"/>
    <w:rsid w:val="00A753DD"/>
    <w:rsid w:val="00A75562"/>
    <w:rsid w:val="00A75A52"/>
    <w:rsid w:val="00A75C41"/>
    <w:rsid w:val="00A75F90"/>
    <w:rsid w:val="00A7614B"/>
    <w:rsid w:val="00A7618B"/>
    <w:rsid w:val="00A7640B"/>
    <w:rsid w:val="00A76494"/>
    <w:rsid w:val="00A769EF"/>
    <w:rsid w:val="00A76A47"/>
    <w:rsid w:val="00A76EAF"/>
    <w:rsid w:val="00A76EF5"/>
    <w:rsid w:val="00A771B1"/>
    <w:rsid w:val="00A773A8"/>
    <w:rsid w:val="00A7760D"/>
    <w:rsid w:val="00A7778B"/>
    <w:rsid w:val="00A77F5A"/>
    <w:rsid w:val="00A8003D"/>
    <w:rsid w:val="00A8008C"/>
    <w:rsid w:val="00A80094"/>
    <w:rsid w:val="00A803BC"/>
    <w:rsid w:val="00A8045F"/>
    <w:rsid w:val="00A804EB"/>
    <w:rsid w:val="00A80514"/>
    <w:rsid w:val="00A805FB"/>
    <w:rsid w:val="00A8069D"/>
    <w:rsid w:val="00A807A2"/>
    <w:rsid w:val="00A8095D"/>
    <w:rsid w:val="00A80969"/>
    <w:rsid w:val="00A80A58"/>
    <w:rsid w:val="00A80B38"/>
    <w:rsid w:val="00A80D47"/>
    <w:rsid w:val="00A80DEA"/>
    <w:rsid w:val="00A80E30"/>
    <w:rsid w:val="00A81047"/>
    <w:rsid w:val="00A81189"/>
    <w:rsid w:val="00A8121B"/>
    <w:rsid w:val="00A81550"/>
    <w:rsid w:val="00A81660"/>
    <w:rsid w:val="00A817B7"/>
    <w:rsid w:val="00A818E3"/>
    <w:rsid w:val="00A81948"/>
    <w:rsid w:val="00A81975"/>
    <w:rsid w:val="00A81B2E"/>
    <w:rsid w:val="00A821BE"/>
    <w:rsid w:val="00A824F3"/>
    <w:rsid w:val="00A825AE"/>
    <w:rsid w:val="00A827EC"/>
    <w:rsid w:val="00A82A5E"/>
    <w:rsid w:val="00A82DAF"/>
    <w:rsid w:val="00A82F2A"/>
    <w:rsid w:val="00A83008"/>
    <w:rsid w:val="00A8322E"/>
    <w:rsid w:val="00A832EA"/>
    <w:rsid w:val="00A8350A"/>
    <w:rsid w:val="00A83630"/>
    <w:rsid w:val="00A83AC1"/>
    <w:rsid w:val="00A83F85"/>
    <w:rsid w:val="00A84259"/>
    <w:rsid w:val="00A842FD"/>
    <w:rsid w:val="00A8451E"/>
    <w:rsid w:val="00A845A5"/>
    <w:rsid w:val="00A846C8"/>
    <w:rsid w:val="00A8494B"/>
    <w:rsid w:val="00A84AF5"/>
    <w:rsid w:val="00A84B61"/>
    <w:rsid w:val="00A84D06"/>
    <w:rsid w:val="00A8508E"/>
    <w:rsid w:val="00A852D7"/>
    <w:rsid w:val="00A85404"/>
    <w:rsid w:val="00A8558F"/>
    <w:rsid w:val="00A85798"/>
    <w:rsid w:val="00A85836"/>
    <w:rsid w:val="00A859E8"/>
    <w:rsid w:val="00A85A38"/>
    <w:rsid w:val="00A85A5B"/>
    <w:rsid w:val="00A85AC3"/>
    <w:rsid w:val="00A8604E"/>
    <w:rsid w:val="00A8609D"/>
    <w:rsid w:val="00A862BE"/>
    <w:rsid w:val="00A8634A"/>
    <w:rsid w:val="00A865B6"/>
    <w:rsid w:val="00A869B8"/>
    <w:rsid w:val="00A86A17"/>
    <w:rsid w:val="00A86A7A"/>
    <w:rsid w:val="00A86EA7"/>
    <w:rsid w:val="00A86F3A"/>
    <w:rsid w:val="00A873E0"/>
    <w:rsid w:val="00A87773"/>
    <w:rsid w:val="00A87BB2"/>
    <w:rsid w:val="00A87CA9"/>
    <w:rsid w:val="00A9013B"/>
    <w:rsid w:val="00A905D2"/>
    <w:rsid w:val="00A9074C"/>
    <w:rsid w:val="00A90FA4"/>
    <w:rsid w:val="00A91076"/>
    <w:rsid w:val="00A91244"/>
    <w:rsid w:val="00A91310"/>
    <w:rsid w:val="00A9156F"/>
    <w:rsid w:val="00A91774"/>
    <w:rsid w:val="00A91C7F"/>
    <w:rsid w:val="00A91CBA"/>
    <w:rsid w:val="00A91DA5"/>
    <w:rsid w:val="00A91E28"/>
    <w:rsid w:val="00A91EE4"/>
    <w:rsid w:val="00A92049"/>
    <w:rsid w:val="00A92066"/>
    <w:rsid w:val="00A9222A"/>
    <w:rsid w:val="00A92776"/>
    <w:rsid w:val="00A927D2"/>
    <w:rsid w:val="00A92A56"/>
    <w:rsid w:val="00A92BCB"/>
    <w:rsid w:val="00A93181"/>
    <w:rsid w:val="00A936AC"/>
    <w:rsid w:val="00A938E6"/>
    <w:rsid w:val="00A93AF7"/>
    <w:rsid w:val="00A93BBC"/>
    <w:rsid w:val="00A93CCF"/>
    <w:rsid w:val="00A93DE3"/>
    <w:rsid w:val="00A93DF9"/>
    <w:rsid w:val="00A93EAC"/>
    <w:rsid w:val="00A940D8"/>
    <w:rsid w:val="00A942BF"/>
    <w:rsid w:val="00A9438F"/>
    <w:rsid w:val="00A948E0"/>
    <w:rsid w:val="00A94B19"/>
    <w:rsid w:val="00A94C17"/>
    <w:rsid w:val="00A94E4E"/>
    <w:rsid w:val="00A94E8D"/>
    <w:rsid w:val="00A94FE0"/>
    <w:rsid w:val="00A9521A"/>
    <w:rsid w:val="00A95362"/>
    <w:rsid w:val="00A954CC"/>
    <w:rsid w:val="00A95514"/>
    <w:rsid w:val="00A95821"/>
    <w:rsid w:val="00A958A8"/>
    <w:rsid w:val="00A95BD5"/>
    <w:rsid w:val="00A95C53"/>
    <w:rsid w:val="00A95E8B"/>
    <w:rsid w:val="00A96015"/>
    <w:rsid w:val="00A961BC"/>
    <w:rsid w:val="00A96379"/>
    <w:rsid w:val="00A9654B"/>
    <w:rsid w:val="00A9661B"/>
    <w:rsid w:val="00A967C8"/>
    <w:rsid w:val="00A967EA"/>
    <w:rsid w:val="00A96A61"/>
    <w:rsid w:val="00A96A67"/>
    <w:rsid w:val="00A96C0F"/>
    <w:rsid w:val="00A96DEA"/>
    <w:rsid w:val="00A96F15"/>
    <w:rsid w:val="00A96F78"/>
    <w:rsid w:val="00A97146"/>
    <w:rsid w:val="00A97239"/>
    <w:rsid w:val="00A97363"/>
    <w:rsid w:val="00A978E6"/>
    <w:rsid w:val="00A979E1"/>
    <w:rsid w:val="00A97DCC"/>
    <w:rsid w:val="00A97F65"/>
    <w:rsid w:val="00AA0169"/>
    <w:rsid w:val="00AA04A3"/>
    <w:rsid w:val="00AA0846"/>
    <w:rsid w:val="00AA0B5C"/>
    <w:rsid w:val="00AA0B9E"/>
    <w:rsid w:val="00AA0FC4"/>
    <w:rsid w:val="00AA1087"/>
    <w:rsid w:val="00AA11DC"/>
    <w:rsid w:val="00AA1201"/>
    <w:rsid w:val="00AA1207"/>
    <w:rsid w:val="00AA126F"/>
    <w:rsid w:val="00AA1422"/>
    <w:rsid w:val="00AA161A"/>
    <w:rsid w:val="00AA1DA9"/>
    <w:rsid w:val="00AA20FB"/>
    <w:rsid w:val="00AA22E4"/>
    <w:rsid w:val="00AA247C"/>
    <w:rsid w:val="00AA25A9"/>
    <w:rsid w:val="00AA26D9"/>
    <w:rsid w:val="00AA2710"/>
    <w:rsid w:val="00AA278A"/>
    <w:rsid w:val="00AA2D89"/>
    <w:rsid w:val="00AA2E68"/>
    <w:rsid w:val="00AA3183"/>
    <w:rsid w:val="00AA339B"/>
    <w:rsid w:val="00AA3803"/>
    <w:rsid w:val="00AA3A62"/>
    <w:rsid w:val="00AA3B04"/>
    <w:rsid w:val="00AA3C45"/>
    <w:rsid w:val="00AA3C4F"/>
    <w:rsid w:val="00AA400A"/>
    <w:rsid w:val="00AA4232"/>
    <w:rsid w:val="00AA4480"/>
    <w:rsid w:val="00AA454B"/>
    <w:rsid w:val="00AA4605"/>
    <w:rsid w:val="00AA4B5F"/>
    <w:rsid w:val="00AA4E53"/>
    <w:rsid w:val="00AA5107"/>
    <w:rsid w:val="00AA51AD"/>
    <w:rsid w:val="00AA5201"/>
    <w:rsid w:val="00AA532B"/>
    <w:rsid w:val="00AA53A3"/>
    <w:rsid w:val="00AA5442"/>
    <w:rsid w:val="00AA591E"/>
    <w:rsid w:val="00AA5B68"/>
    <w:rsid w:val="00AA5DF4"/>
    <w:rsid w:val="00AA5EC8"/>
    <w:rsid w:val="00AA5F06"/>
    <w:rsid w:val="00AA635E"/>
    <w:rsid w:val="00AA65C9"/>
    <w:rsid w:val="00AA66CB"/>
    <w:rsid w:val="00AA693B"/>
    <w:rsid w:val="00AA6C4C"/>
    <w:rsid w:val="00AA6F3B"/>
    <w:rsid w:val="00AA7169"/>
    <w:rsid w:val="00AA7509"/>
    <w:rsid w:val="00AA7620"/>
    <w:rsid w:val="00AA77BB"/>
    <w:rsid w:val="00AA7887"/>
    <w:rsid w:val="00AA7A65"/>
    <w:rsid w:val="00AA7AE5"/>
    <w:rsid w:val="00AA7BC3"/>
    <w:rsid w:val="00AB03A4"/>
    <w:rsid w:val="00AB06B0"/>
    <w:rsid w:val="00AB0803"/>
    <w:rsid w:val="00AB0A27"/>
    <w:rsid w:val="00AB0A32"/>
    <w:rsid w:val="00AB0B90"/>
    <w:rsid w:val="00AB0D89"/>
    <w:rsid w:val="00AB0E56"/>
    <w:rsid w:val="00AB0ED5"/>
    <w:rsid w:val="00AB1017"/>
    <w:rsid w:val="00AB1190"/>
    <w:rsid w:val="00AB152F"/>
    <w:rsid w:val="00AB1660"/>
    <w:rsid w:val="00AB173F"/>
    <w:rsid w:val="00AB18AC"/>
    <w:rsid w:val="00AB195B"/>
    <w:rsid w:val="00AB1A88"/>
    <w:rsid w:val="00AB1E28"/>
    <w:rsid w:val="00AB1EB7"/>
    <w:rsid w:val="00AB27E1"/>
    <w:rsid w:val="00AB2E65"/>
    <w:rsid w:val="00AB3020"/>
    <w:rsid w:val="00AB328D"/>
    <w:rsid w:val="00AB34CB"/>
    <w:rsid w:val="00AB3A15"/>
    <w:rsid w:val="00AB3CD1"/>
    <w:rsid w:val="00AB3D9C"/>
    <w:rsid w:val="00AB3E7D"/>
    <w:rsid w:val="00AB3F02"/>
    <w:rsid w:val="00AB434A"/>
    <w:rsid w:val="00AB43F1"/>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E2D"/>
    <w:rsid w:val="00AB60E2"/>
    <w:rsid w:val="00AB6279"/>
    <w:rsid w:val="00AB62BA"/>
    <w:rsid w:val="00AB6600"/>
    <w:rsid w:val="00AB6601"/>
    <w:rsid w:val="00AB674E"/>
    <w:rsid w:val="00AB6B37"/>
    <w:rsid w:val="00AB6B6F"/>
    <w:rsid w:val="00AB6D79"/>
    <w:rsid w:val="00AB6DC7"/>
    <w:rsid w:val="00AB6F9F"/>
    <w:rsid w:val="00AB709E"/>
    <w:rsid w:val="00AB7159"/>
    <w:rsid w:val="00AB7428"/>
    <w:rsid w:val="00AB750D"/>
    <w:rsid w:val="00AB75A5"/>
    <w:rsid w:val="00AB7806"/>
    <w:rsid w:val="00AB7CA6"/>
    <w:rsid w:val="00AC02C1"/>
    <w:rsid w:val="00AC0510"/>
    <w:rsid w:val="00AC075E"/>
    <w:rsid w:val="00AC0A84"/>
    <w:rsid w:val="00AC0A86"/>
    <w:rsid w:val="00AC0AB3"/>
    <w:rsid w:val="00AC0AB6"/>
    <w:rsid w:val="00AC0ADF"/>
    <w:rsid w:val="00AC0EF5"/>
    <w:rsid w:val="00AC10AD"/>
    <w:rsid w:val="00AC10E0"/>
    <w:rsid w:val="00AC1110"/>
    <w:rsid w:val="00AC1378"/>
    <w:rsid w:val="00AC13BC"/>
    <w:rsid w:val="00AC1547"/>
    <w:rsid w:val="00AC16C6"/>
    <w:rsid w:val="00AC1B98"/>
    <w:rsid w:val="00AC1C52"/>
    <w:rsid w:val="00AC1E55"/>
    <w:rsid w:val="00AC1EA5"/>
    <w:rsid w:val="00AC224A"/>
    <w:rsid w:val="00AC2337"/>
    <w:rsid w:val="00AC24D6"/>
    <w:rsid w:val="00AC2AD3"/>
    <w:rsid w:val="00AC2ECF"/>
    <w:rsid w:val="00AC2F9B"/>
    <w:rsid w:val="00AC31BE"/>
    <w:rsid w:val="00AC3280"/>
    <w:rsid w:val="00AC33A2"/>
    <w:rsid w:val="00AC3640"/>
    <w:rsid w:val="00AC3704"/>
    <w:rsid w:val="00AC3B4C"/>
    <w:rsid w:val="00AC3B9E"/>
    <w:rsid w:val="00AC3C59"/>
    <w:rsid w:val="00AC3D06"/>
    <w:rsid w:val="00AC3E99"/>
    <w:rsid w:val="00AC3FD1"/>
    <w:rsid w:val="00AC41DC"/>
    <w:rsid w:val="00AC429F"/>
    <w:rsid w:val="00AC439F"/>
    <w:rsid w:val="00AC4669"/>
    <w:rsid w:val="00AC471C"/>
    <w:rsid w:val="00AC4EB2"/>
    <w:rsid w:val="00AC4F4A"/>
    <w:rsid w:val="00AC5308"/>
    <w:rsid w:val="00AC5478"/>
    <w:rsid w:val="00AC56F7"/>
    <w:rsid w:val="00AC5798"/>
    <w:rsid w:val="00AC5820"/>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C74"/>
    <w:rsid w:val="00AC6C8B"/>
    <w:rsid w:val="00AC6CD3"/>
    <w:rsid w:val="00AC6D2A"/>
    <w:rsid w:val="00AC6F6C"/>
    <w:rsid w:val="00AC6F7A"/>
    <w:rsid w:val="00AC752A"/>
    <w:rsid w:val="00AC76A2"/>
    <w:rsid w:val="00AC7847"/>
    <w:rsid w:val="00AC79F3"/>
    <w:rsid w:val="00AC7CA4"/>
    <w:rsid w:val="00AC7D98"/>
    <w:rsid w:val="00AD00C5"/>
    <w:rsid w:val="00AD03A5"/>
    <w:rsid w:val="00AD0402"/>
    <w:rsid w:val="00AD0830"/>
    <w:rsid w:val="00AD093F"/>
    <w:rsid w:val="00AD09A2"/>
    <w:rsid w:val="00AD09B7"/>
    <w:rsid w:val="00AD10EE"/>
    <w:rsid w:val="00AD1214"/>
    <w:rsid w:val="00AD121E"/>
    <w:rsid w:val="00AD13CE"/>
    <w:rsid w:val="00AD1498"/>
    <w:rsid w:val="00AD165F"/>
    <w:rsid w:val="00AD1C47"/>
    <w:rsid w:val="00AD1D3F"/>
    <w:rsid w:val="00AD1E7B"/>
    <w:rsid w:val="00AD1E8D"/>
    <w:rsid w:val="00AD23CB"/>
    <w:rsid w:val="00AD2465"/>
    <w:rsid w:val="00AD2794"/>
    <w:rsid w:val="00AD283E"/>
    <w:rsid w:val="00AD297B"/>
    <w:rsid w:val="00AD2A0C"/>
    <w:rsid w:val="00AD2DC5"/>
    <w:rsid w:val="00AD2E07"/>
    <w:rsid w:val="00AD2EC5"/>
    <w:rsid w:val="00AD2EC8"/>
    <w:rsid w:val="00AD2F63"/>
    <w:rsid w:val="00AD3455"/>
    <w:rsid w:val="00AD3749"/>
    <w:rsid w:val="00AD3CAD"/>
    <w:rsid w:val="00AD4221"/>
    <w:rsid w:val="00AD434C"/>
    <w:rsid w:val="00AD439D"/>
    <w:rsid w:val="00AD43C3"/>
    <w:rsid w:val="00AD449D"/>
    <w:rsid w:val="00AD476A"/>
    <w:rsid w:val="00AD484E"/>
    <w:rsid w:val="00AD4892"/>
    <w:rsid w:val="00AD4A36"/>
    <w:rsid w:val="00AD4C21"/>
    <w:rsid w:val="00AD5088"/>
    <w:rsid w:val="00AD51CE"/>
    <w:rsid w:val="00AD527C"/>
    <w:rsid w:val="00AD54BC"/>
    <w:rsid w:val="00AD54EF"/>
    <w:rsid w:val="00AD592C"/>
    <w:rsid w:val="00AD5A99"/>
    <w:rsid w:val="00AD6181"/>
    <w:rsid w:val="00AD6232"/>
    <w:rsid w:val="00AD640A"/>
    <w:rsid w:val="00AD6450"/>
    <w:rsid w:val="00AD663F"/>
    <w:rsid w:val="00AD673E"/>
    <w:rsid w:val="00AD69FF"/>
    <w:rsid w:val="00AD6A38"/>
    <w:rsid w:val="00AD6BB3"/>
    <w:rsid w:val="00AD6F0B"/>
    <w:rsid w:val="00AD702B"/>
    <w:rsid w:val="00AD723F"/>
    <w:rsid w:val="00AD7257"/>
    <w:rsid w:val="00AD72A1"/>
    <w:rsid w:val="00AD72E6"/>
    <w:rsid w:val="00AD75B8"/>
    <w:rsid w:val="00AD7C6B"/>
    <w:rsid w:val="00AD7C95"/>
    <w:rsid w:val="00AD7DBA"/>
    <w:rsid w:val="00AD7FCD"/>
    <w:rsid w:val="00AE01D7"/>
    <w:rsid w:val="00AE023D"/>
    <w:rsid w:val="00AE0666"/>
    <w:rsid w:val="00AE0885"/>
    <w:rsid w:val="00AE0952"/>
    <w:rsid w:val="00AE0BC6"/>
    <w:rsid w:val="00AE0D92"/>
    <w:rsid w:val="00AE0E6C"/>
    <w:rsid w:val="00AE0F7E"/>
    <w:rsid w:val="00AE1634"/>
    <w:rsid w:val="00AE1815"/>
    <w:rsid w:val="00AE18D0"/>
    <w:rsid w:val="00AE1949"/>
    <w:rsid w:val="00AE1C5F"/>
    <w:rsid w:val="00AE2A9C"/>
    <w:rsid w:val="00AE2BED"/>
    <w:rsid w:val="00AE2C68"/>
    <w:rsid w:val="00AE321B"/>
    <w:rsid w:val="00AE336C"/>
    <w:rsid w:val="00AE33E3"/>
    <w:rsid w:val="00AE35A8"/>
    <w:rsid w:val="00AE35D7"/>
    <w:rsid w:val="00AE362D"/>
    <w:rsid w:val="00AE3719"/>
    <w:rsid w:val="00AE3787"/>
    <w:rsid w:val="00AE3B56"/>
    <w:rsid w:val="00AE3DE1"/>
    <w:rsid w:val="00AE3DE3"/>
    <w:rsid w:val="00AE3F44"/>
    <w:rsid w:val="00AE3FD8"/>
    <w:rsid w:val="00AE4065"/>
    <w:rsid w:val="00AE415A"/>
    <w:rsid w:val="00AE43A7"/>
    <w:rsid w:val="00AE43B2"/>
    <w:rsid w:val="00AE43C9"/>
    <w:rsid w:val="00AE459B"/>
    <w:rsid w:val="00AE4669"/>
    <w:rsid w:val="00AE4A67"/>
    <w:rsid w:val="00AE4BF3"/>
    <w:rsid w:val="00AE4F85"/>
    <w:rsid w:val="00AE5107"/>
    <w:rsid w:val="00AE53FD"/>
    <w:rsid w:val="00AE5439"/>
    <w:rsid w:val="00AE54B8"/>
    <w:rsid w:val="00AE5EFC"/>
    <w:rsid w:val="00AE61B2"/>
    <w:rsid w:val="00AE61F4"/>
    <w:rsid w:val="00AE6419"/>
    <w:rsid w:val="00AE6455"/>
    <w:rsid w:val="00AE678F"/>
    <w:rsid w:val="00AE6AC1"/>
    <w:rsid w:val="00AE70C4"/>
    <w:rsid w:val="00AE74C9"/>
    <w:rsid w:val="00AE76AB"/>
    <w:rsid w:val="00AE770F"/>
    <w:rsid w:val="00AE78D1"/>
    <w:rsid w:val="00AE7AE5"/>
    <w:rsid w:val="00AE7EEA"/>
    <w:rsid w:val="00AE7F89"/>
    <w:rsid w:val="00AF0403"/>
    <w:rsid w:val="00AF04B4"/>
    <w:rsid w:val="00AF05F5"/>
    <w:rsid w:val="00AF07D0"/>
    <w:rsid w:val="00AF0871"/>
    <w:rsid w:val="00AF09B9"/>
    <w:rsid w:val="00AF0B6F"/>
    <w:rsid w:val="00AF0FBA"/>
    <w:rsid w:val="00AF1146"/>
    <w:rsid w:val="00AF168E"/>
    <w:rsid w:val="00AF1BA6"/>
    <w:rsid w:val="00AF1DC6"/>
    <w:rsid w:val="00AF1E0E"/>
    <w:rsid w:val="00AF25BB"/>
    <w:rsid w:val="00AF28F8"/>
    <w:rsid w:val="00AF2B10"/>
    <w:rsid w:val="00AF2B64"/>
    <w:rsid w:val="00AF2BFA"/>
    <w:rsid w:val="00AF2D13"/>
    <w:rsid w:val="00AF2D54"/>
    <w:rsid w:val="00AF2E3B"/>
    <w:rsid w:val="00AF2EF7"/>
    <w:rsid w:val="00AF3369"/>
    <w:rsid w:val="00AF3458"/>
    <w:rsid w:val="00AF3EF9"/>
    <w:rsid w:val="00AF3F7B"/>
    <w:rsid w:val="00AF426C"/>
    <w:rsid w:val="00AF42B4"/>
    <w:rsid w:val="00AF4795"/>
    <w:rsid w:val="00AF4B8A"/>
    <w:rsid w:val="00AF4F1B"/>
    <w:rsid w:val="00AF4FBB"/>
    <w:rsid w:val="00AF50DE"/>
    <w:rsid w:val="00AF5136"/>
    <w:rsid w:val="00AF52C8"/>
    <w:rsid w:val="00AF5498"/>
    <w:rsid w:val="00AF5E73"/>
    <w:rsid w:val="00AF5EC6"/>
    <w:rsid w:val="00AF6753"/>
    <w:rsid w:val="00AF6990"/>
    <w:rsid w:val="00AF6B08"/>
    <w:rsid w:val="00AF6C38"/>
    <w:rsid w:val="00AF6C5D"/>
    <w:rsid w:val="00AF6E8A"/>
    <w:rsid w:val="00AF6ED6"/>
    <w:rsid w:val="00AF7213"/>
    <w:rsid w:val="00AF74D7"/>
    <w:rsid w:val="00AF7653"/>
    <w:rsid w:val="00AF7771"/>
    <w:rsid w:val="00AF78C0"/>
    <w:rsid w:val="00AF7AAF"/>
    <w:rsid w:val="00AF7D92"/>
    <w:rsid w:val="00B00838"/>
    <w:rsid w:val="00B00A70"/>
    <w:rsid w:val="00B00AA0"/>
    <w:rsid w:val="00B00AAA"/>
    <w:rsid w:val="00B00B78"/>
    <w:rsid w:val="00B00E3C"/>
    <w:rsid w:val="00B00E9F"/>
    <w:rsid w:val="00B011CC"/>
    <w:rsid w:val="00B018E9"/>
    <w:rsid w:val="00B018F7"/>
    <w:rsid w:val="00B02018"/>
    <w:rsid w:val="00B022C6"/>
    <w:rsid w:val="00B02321"/>
    <w:rsid w:val="00B0329F"/>
    <w:rsid w:val="00B036F3"/>
    <w:rsid w:val="00B03BDD"/>
    <w:rsid w:val="00B04048"/>
    <w:rsid w:val="00B04AD6"/>
    <w:rsid w:val="00B04C4A"/>
    <w:rsid w:val="00B04C5D"/>
    <w:rsid w:val="00B04C63"/>
    <w:rsid w:val="00B04CAB"/>
    <w:rsid w:val="00B04CDF"/>
    <w:rsid w:val="00B04F3D"/>
    <w:rsid w:val="00B05168"/>
    <w:rsid w:val="00B05269"/>
    <w:rsid w:val="00B0540A"/>
    <w:rsid w:val="00B056AF"/>
    <w:rsid w:val="00B05702"/>
    <w:rsid w:val="00B05772"/>
    <w:rsid w:val="00B05C39"/>
    <w:rsid w:val="00B05D98"/>
    <w:rsid w:val="00B0681D"/>
    <w:rsid w:val="00B06DD9"/>
    <w:rsid w:val="00B06E52"/>
    <w:rsid w:val="00B06EB1"/>
    <w:rsid w:val="00B06EF5"/>
    <w:rsid w:val="00B0734F"/>
    <w:rsid w:val="00B0736C"/>
    <w:rsid w:val="00B073A9"/>
    <w:rsid w:val="00B0748D"/>
    <w:rsid w:val="00B07940"/>
    <w:rsid w:val="00B07CD6"/>
    <w:rsid w:val="00B07DE8"/>
    <w:rsid w:val="00B07E52"/>
    <w:rsid w:val="00B10010"/>
    <w:rsid w:val="00B10350"/>
    <w:rsid w:val="00B1041E"/>
    <w:rsid w:val="00B1047A"/>
    <w:rsid w:val="00B10715"/>
    <w:rsid w:val="00B108B5"/>
    <w:rsid w:val="00B1098E"/>
    <w:rsid w:val="00B10BC8"/>
    <w:rsid w:val="00B10C48"/>
    <w:rsid w:val="00B10F99"/>
    <w:rsid w:val="00B1112D"/>
    <w:rsid w:val="00B114E6"/>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517"/>
    <w:rsid w:val="00B136FE"/>
    <w:rsid w:val="00B137A9"/>
    <w:rsid w:val="00B13BC9"/>
    <w:rsid w:val="00B13C09"/>
    <w:rsid w:val="00B13C0B"/>
    <w:rsid w:val="00B13DA3"/>
    <w:rsid w:val="00B142B6"/>
    <w:rsid w:val="00B144B4"/>
    <w:rsid w:val="00B145DE"/>
    <w:rsid w:val="00B1469E"/>
    <w:rsid w:val="00B14778"/>
    <w:rsid w:val="00B148E7"/>
    <w:rsid w:val="00B149B5"/>
    <w:rsid w:val="00B14B49"/>
    <w:rsid w:val="00B14DCA"/>
    <w:rsid w:val="00B1513F"/>
    <w:rsid w:val="00B152E2"/>
    <w:rsid w:val="00B15345"/>
    <w:rsid w:val="00B15539"/>
    <w:rsid w:val="00B15584"/>
    <w:rsid w:val="00B1558D"/>
    <w:rsid w:val="00B1559F"/>
    <w:rsid w:val="00B15B89"/>
    <w:rsid w:val="00B1650B"/>
    <w:rsid w:val="00B165AA"/>
    <w:rsid w:val="00B1668E"/>
    <w:rsid w:val="00B1697D"/>
    <w:rsid w:val="00B16B11"/>
    <w:rsid w:val="00B16C95"/>
    <w:rsid w:val="00B170A8"/>
    <w:rsid w:val="00B170F9"/>
    <w:rsid w:val="00B1717A"/>
    <w:rsid w:val="00B1727F"/>
    <w:rsid w:val="00B1746F"/>
    <w:rsid w:val="00B17A29"/>
    <w:rsid w:val="00B17AE4"/>
    <w:rsid w:val="00B17E85"/>
    <w:rsid w:val="00B201CE"/>
    <w:rsid w:val="00B2032E"/>
    <w:rsid w:val="00B2037C"/>
    <w:rsid w:val="00B203BA"/>
    <w:rsid w:val="00B20510"/>
    <w:rsid w:val="00B20574"/>
    <w:rsid w:val="00B2066C"/>
    <w:rsid w:val="00B20709"/>
    <w:rsid w:val="00B20725"/>
    <w:rsid w:val="00B2087E"/>
    <w:rsid w:val="00B20A32"/>
    <w:rsid w:val="00B20B11"/>
    <w:rsid w:val="00B20B15"/>
    <w:rsid w:val="00B20B94"/>
    <w:rsid w:val="00B20DA0"/>
    <w:rsid w:val="00B20ED4"/>
    <w:rsid w:val="00B210E6"/>
    <w:rsid w:val="00B211FD"/>
    <w:rsid w:val="00B211FF"/>
    <w:rsid w:val="00B212F2"/>
    <w:rsid w:val="00B219FB"/>
    <w:rsid w:val="00B21A10"/>
    <w:rsid w:val="00B21AD0"/>
    <w:rsid w:val="00B21C8A"/>
    <w:rsid w:val="00B21F53"/>
    <w:rsid w:val="00B221A7"/>
    <w:rsid w:val="00B221FA"/>
    <w:rsid w:val="00B22471"/>
    <w:rsid w:val="00B22854"/>
    <w:rsid w:val="00B228BD"/>
    <w:rsid w:val="00B229BC"/>
    <w:rsid w:val="00B22B66"/>
    <w:rsid w:val="00B22D08"/>
    <w:rsid w:val="00B22DF6"/>
    <w:rsid w:val="00B23141"/>
    <w:rsid w:val="00B23200"/>
    <w:rsid w:val="00B2399F"/>
    <w:rsid w:val="00B23A7A"/>
    <w:rsid w:val="00B23B52"/>
    <w:rsid w:val="00B23C61"/>
    <w:rsid w:val="00B23EA3"/>
    <w:rsid w:val="00B23ECC"/>
    <w:rsid w:val="00B23FAE"/>
    <w:rsid w:val="00B2409B"/>
    <w:rsid w:val="00B2409F"/>
    <w:rsid w:val="00B2413D"/>
    <w:rsid w:val="00B241BB"/>
    <w:rsid w:val="00B246E3"/>
    <w:rsid w:val="00B248C2"/>
    <w:rsid w:val="00B248D0"/>
    <w:rsid w:val="00B24A60"/>
    <w:rsid w:val="00B24C0D"/>
    <w:rsid w:val="00B24C7D"/>
    <w:rsid w:val="00B24D1D"/>
    <w:rsid w:val="00B25019"/>
    <w:rsid w:val="00B250F0"/>
    <w:rsid w:val="00B25497"/>
    <w:rsid w:val="00B2560A"/>
    <w:rsid w:val="00B25A0E"/>
    <w:rsid w:val="00B2622B"/>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C20"/>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34"/>
    <w:rsid w:val="00B3339D"/>
    <w:rsid w:val="00B33508"/>
    <w:rsid w:val="00B3377E"/>
    <w:rsid w:val="00B33832"/>
    <w:rsid w:val="00B33A66"/>
    <w:rsid w:val="00B33D2D"/>
    <w:rsid w:val="00B34302"/>
    <w:rsid w:val="00B344FA"/>
    <w:rsid w:val="00B34888"/>
    <w:rsid w:val="00B348C0"/>
    <w:rsid w:val="00B34A30"/>
    <w:rsid w:val="00B34BB3"/>
    <w:rsid w:val="00B34E15"/>
    <w:rsid w:val="00B34E63"/>
    <w:rsid w:val="00B34EB1"/>
    <w:rsid w:val="00B35033"/>
    <w:rsid w:val="00B35134"/>
    <w:rsid w:val="00B35662"/>
    <w:rsid w:val="00B3596E"/>
    <w:rsid w:val="00B35ACB"/>
    <w:rsid w:val="00B35DA4"/>
    <w:rsid w:val="00B35DB9"/>
    <w:rsid w:val="00B35FA1"/>
    <w:rsid w:val="00B362CA"/>
    <w:rsid w:val="00B362FA"/>
    <w:rsid w:val="00B3631A"/>
    <w:rsid w:val="00B36425"/>
    <w:rsid w:val="00B367DA"/>
    <w:rsid w:val="00B367F7"/>
    <w:rsid w:val="00B36886"/>
    <w:rsid w:val="00B36B53"/>
    <w:rsid w:val="00B36F27"/>
    <w:rsid w:val="00B36F9D"/>
    <w:rsid w:val="00B3735B"/>
    <w:rsid w:val="00B3782C"/>
    <w:rsid w:val="00B378CA"/>
    <w:rsid w:val="00B37F57"/>
    <w:rsid w:val="00B405FC"/>
    <w:rsid w:val="00B406D6"/>
    <w:rsid w:val="00B40A96"/>
    <w:rsid w:val="00B40C2A"/>
    <w:rsid w:val="00B40E14"/>
    <w:rsid w:val="00B414AE"/>
    <w:rsid w:val="00B41580"/>
    <w:rsid w:val="00B41593"/>
    <w:rsid w:val="00B4184B"/>
    <w:rsid w:val="00B41A9F"/>
    <w:rsid w:val="00B41FBC"/>
    <w:rsid w:val="00B41FF2"/>
    <w:rsid w:val="00B422A7"/>
    <w:rsid w:val="00B423C7"/>
    <w:rsid w:val="00B423FF"/>
    <w:rsid w:val="00B4240F"/>
    <w:rsid w:val="00B425B7"/>
    <w:rsid w:val="00B42A32"/>
    <w:rsid w:val="00B42D65"/>
    <w:rsid w:val="00B42D75"/>
    <w:rsid w:val="00B42EFC"/>
    <w:rsid w:val="00B42FA6"/>
    <w:rsid w:val="00B4300F"/>
    <w:rsid w:val="00B430FE"/>
    <w:rsid w:val="00B43264"/>
    <w:rsid w:val="00B432F5"/>
    <w:rsid w:val="00B43457"/>
    <w:rsid w:val="00B4351F"/>
    <w:rsid w:val="00B4399E"/>
    <w:rsid w:val="00B439AB"/>
    <w:rsid w:val="00B43A16"/>
    <w:rsid w:val="00B43CFE"/>
    <w:rsid w:val="00B44038"/>
    <w:rsid w:val="00B44179"/>
    <w:rsid w:val="00B441C2"/>
    <w:rsid w:val="00B44C3B"/>
    <w:rsid w:val="00B44D7A"/>
    <w:rsid w:val="00B44E83"/>
    <w:rsid w:val="00B44FB4"/>
    <w:rsid w:val="00B45CE1"/>
    <w:rsid w:val="00B45E86"/>
    <w:rsid w:val="00B45EE4"/>
    <w:rsid w:val="00B45EE8"/>
    <w:rsid w:val="00B46032"/>
    <w:rsid w:val="00B46265"/>
    <w:rsid w:val="00B463E1"/>
    <w:rsid w:val="00B463F8"/>
    <w:rsid w:val="00B46439"/>
    <w:rsid w:val="00B4680E"/>
    <w:rsid w:val="00B46852"/>
    <w:rsid w:val="00B46963"/>
    <w:rsid w:val="00B46A75"/>
    <w:rsid w:val="00B46ABA"/>
    <w:rsid w:val="00B46B2D"/>
    <w:rsid w:val="00B46C93"/>
    <w:rsid w:val="00B46CA7"/>
    <w:rsid w:val="00B470A7"/>
    <w:rsid w:val="00B470CA"/>
    <w:rsid w:val="00B473C4"/>
    <w:rsid w:val="00B47930"/>
    <w:rsid w:val="00B47F89"/>
    <w:rsid w:val="00B50080"/>
    <w:rsid w:val="00B500CD"/>
    <w:rsid w:val="00B50220"/>
    <w:rsid w:val="00B502BD"/>
    <w:rsid w:val="00B50500"/>
    <w:rsid w:val="00B508A3"/>
    <w:rsid w:val="00B5092B"/>
    <w:rsid w:val="00B50C4A"/>
    <w:rsid w:val="00B50CB6"/>
    <w:rsid w:val="00B50DFF"/>
    <w:rsid w:val="00B5109D"/>
    <w:rsid w:val="00B510FA"/>
    <w:rsid w:val="00B519C1"/>
    <w:rsid w:val="00B51A78"/>
    <w:rsid w:val="00B522B3"/>
    <w:rsid w:val="00B5239C"/>
    <w:rsid w:val="00B52532"/>
    <w:rsid w:val="00B52926"/>
    <w:rsid w:val="00B52C02"/>
    <w:rsid w:val="00B52CEF"/>
    <w:rsid w:val="00B52D6D"/>
    <w:rsid w:val="00B52FB4"/>
    <w:rsid w:val="00B52FCB"/>
    <w:rsid w:val="00B5322D"/>
    <w:rsid w:val="00B53259"/>
    <w:rsid w:val="00B5356A"/>
    <w:rsid w:val="00B53893"/>
    <w:rsid w:val="00B5398C"/>
    <w:rsid w:val="00B53B33"/>
    <w:rsid w:val="00B53C34"/>
    <w:rsid w:val="00B54046"/>
    <w:rsid w:val="00B541A2"/>
    <w:rsid w:val="00B54329"/>
    <w:rsid w:val="00B54491"/>
    <w:rsid w:val="00B547C8"/>
    <w:rsid w:val="00B548C2"/>
    <w:rsid w:val="00B54924"/>
    <w:rsid w:val="00B54B6A"/>
    <w:rsid w:val="00B54DC5"/>
    <w:rsid w:val="00B55246"/>
    <w:rsid w:val="00B55278"/>
    <w:rsid w:val="00B55428"/>
    <w:rsid w:val="00B55BD8"/>
    <w:rsid w:val="00B55E38"/>
    <w:rsid w:val="00B563E7"/>
    <w:rsid w:val="00B564C5"/>
    <w:rsid w:val="00B5654F"/>
    <w:rsid w:val="00B5677F"/>
    <w:rsid w:val="00B56869"/>
    <w:rsid w:val="00B56970"/>
    <w:rsid w:val="00B569DA"/>
    <w:rsid w:val="00B56D15"/>
    <w:rsid w:val="00B56E91"/>
    <w:rsid w:val="00B56EB7"/>
    <w:rsid w:val="00B570BF"/>
    <w:rsid w:val="00B5732B"/>
    <w:rsid w:val="00B576A9"/>
    <w:rsid w:val="00B5779D"/>
    <w:rsid w:val="00B5788D"/>
    <w:rsid w:val="00B579A1"/>
    <w:rsid w:val="00B57A53"/>
    <w:rsid w:val="00B57A85"/>
    <w:rsid w:val="00B57C46"/>
    <w:rsid w:val="00B57EA5"/>
    <w:rsid w:val="00B601C6"/>
    <w:rsid w:val="00B602CB"/>
    <w:rsid w:val="00B60471"/>
    <w:rsid w:val="00B60B8F"/>
    <w:rsid w:val="00B610DF"/>
    <w:rsid w:val="00B612AA"/>
    <w:rsid w:val="00B612F1"/>
    <w:rsid w:val="00B6130C"/>
    <w:rsid w:val="00B6170B"/>
    <w:rsid w:val="00B617BE"/>
    <w:rsid w:val="00B618A7"/>
    <w:rsid w:val="00B61AD6"/>
    <w:rsid w:val="00B61FA4"/>
    <w:rsid w:val="00B620A7"/>
    <w:rsid w:val="00B625CC"/>
    <w:rsid w:val="00B62D2B"/>
    <w:rsid w:val="00B62DD1"/>
    <w:rsid w:val="00B62E42"/>
    <w:rsid w:val="00B62EE1"/>
    <w:rsid w:val="00B63031"/>
    <w:rsid w:val="00B63264"/>
    <w:rsid w:val="00B632FF"/>
    <w:rsid w:val="00B63337"/>
    <w:rsid w:val="00B6369F"/>
    <w:rsid w:val="00B639D7"/>
    <w:rsid w:val="00B6444B"/>
    <w:rsid w:val="00B64563"/>
    <w:rsid w:val="00B646C6"/>
    <w:rsid w:val="00B649A4"/>
    <w:rsid w:val="00B64AA7"/>
    <w:rsid w:val="00B64EE2"/>
    <w:rsid w:val="00B64F16"/>
    <w:rsid w:val="00B65035"/>
    <w:rsid w:val="00B65051"/>
    <w:rsid w:val="00B6515B"/>
    <w:rsid w:val="00B65428"/>
    <w:rsid w:val="00B65452"/>
    <w:rsid w:val="00B656DC"/>
    <w:rsid w:val="00B65786"/>
    <w:rsid w:val="00B6595B"/>
    <w:rsid w:val="00B65DCE"/>
    <w:rsid w:val="00B660E5"/>
    <w:rsid w:val="00B66146"/>
    <w:rsid w:val="00B66594"/>
    <w:rsid w:val="00B66722"/>
    <w:rsid w:val="00B667A2"/>
    <w:rsid w:val="00B66A07"/>
    <w:rsid w:val="00B66B92"/>
    <w:rsid w:val="00B66B96"/>
    <w:rsid w:val="00B66F6C"/>
    <w:rsid w:val="00B66F7D"/>
    <w:rsid w:val="00B670CB"/>
    <w:rsid w:val="00B6715B"/>
    <w:rsid w:val="00B671CB"/>
    <w:rsid w:val="00B67318"/>
    <w:rsid w:val="00B67521"/>
    <w:rsid w:val="00B67805"/>
    <w:rsid w:val="00B701FE"/>
    <w:rsid w:val="00B7046D"/>
    <w:rsid w:val="00B70633"/>
    <w:rsid w:val="00B707CA"/>
    <w:rsid w:val="00B707F7"/>
    <w:rsid w:val="00B70996"/>
    <w:rsid w:val="00B70A88"/>
    <w:rsid w:val="00B70E40"/>
    <w:rsid w:val="00B70EDB"/>
    <w:rsid w:val="00B710C0"/>
    <w:rsid w:val="00B71538"/>
    <w:rsid w:val="00B715DB"/>
    <w:rsid w:val="00B71626"/>
    <w:rsid w:val="00B71D6D"/>
    <w:rsid w:val="00B71F38"/>
    <w:rsid w:val="00B721CD"/>
    <w:rsid w:val="00B7267A"/>
    <w:rsid w:val="00B726FF"/>
    <w:rsid w:val="00B72767"/>
    <w:rsid w:val="00B727C3"/>
    <w:rsid w:val="00B72A5B"/>
    <w:rsid w:val="00B72AA4"/>
    <w:rsid w:val="00B72DC9"/>
    <w:rsid w:val="00B7365A"/>
    <w:rsid w:val="00B736A5"/>
    <w:rsid w:val="00B73B28"/>
    <w:rsid w:val="00B73C6A"/>
    <w:rsid w:val="00B73CB1"/>
    <w:rsid w:val="00B73DDC"/>
    <w:rsid w:val="00B740F2"/>
    <w:rsid w:val="00B746E1"/>
    <w:rsid w:val="00B747A7"/>
    <w:rsid w:val="00B74AC0"/>
    <w:rsid w:val="00B74F26"/>
    <w:rsid w:val="00B75089"/>
    <w:rsid w:val="00B75216"/>
    <w:rsid w:val="00B75454"/>
    <w:rsid w:val="00B75777"/>
    <w:rsid w:val="00B75CC6"/>
    <w:rsid w:val="00B76042"/>
    <w:rsid w:val="00B76085"/>
    <w:rsid w:val="00B7623B"/>
    <w:rsid w:val="00B7628F"/>
    <w:rsid w:val="00B7645D"/>
    <w:rsid w:val="00B76467"/>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6F"/>
    <w:rsid w:val="00B80005"/>
    <w:rsid w:val="00B80389"/>
    <w:rsid w:val="00B80B71"/>
    <w:rsid w:val="00B80D29"/>
    <w:rsid w:val="00B80D90"/>
    <w:rsid w:val="00B80E88"/>
    <w:rsid w:val="00B8109F"/>
    <w:rsid w:val="00B81123"/>
    <w:rsid w:val="00B81464"/>
    <w:rsid w:val="00B819C2"/>
    <w:rsid w:val="00B819F6"/>
    <w:rsid w:val="00B81CDA"/>
    <w:rsid w:val="00B81E20"/>
    <w:rsid w:val="00B821C3"/>
    <w:rsid w:val="00B822B1"/>
    <w:rsid w:val="00B82319"/>
    <w:rsid w:val="00B82612"/>
    <w:rsid w:val="00B82613"/>
    <w:rsid w:val="00B828B5"/>
    <w:rsid w:val="00B82CC6"/>
    <w:rsid w:val="00B82ED8"/>
    <w:rsid w:val="00B83133"/>
    <w:rsid w:val="00B8342A"/>
    <w:rsid w:val="00B83645"/>
    <w:rsid w:val="00B83754"/>
    <w:rsid w:val="00B83CF3"/>
    <w:rsid w:val="00B83E1B"/>
    <w:rsid w:val="00B8407A"/>
    <w:rsid w:val="00B8418B"/>
    <w:rsid w:val="00B842E8"/>
    <w:rsid w:val="00B844C8"/>
    <w:rsid w:val="00B844E6"/>
    <w:rsid w:val="00B844FB"/>
    <w:rsid w:val="00B845D0"/>
    <w:rsid w:val="00B84A80"/>
    <w:rsid w:val="00B84B0E"/>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C04"/>
    <w:rsid w:val="00B90E2A"/>
    <w:rsid w:val="00B90EEC"/>
    <w:rsid w:val="00B90F2A"/>
    <w:rsid w:val="00B90FEC"/>
    <w:rsid w:val="00B914BD"/>
    <w:rsid w:val="00B9198D"/>
    <w:rsid w:val="00B91E26"/>
    <w:rsid w:val="00B923AF"/>
    <w:rsid w:val="00B923DB"/>
    <w:rsid w:val="00B924CE"/>
    <w:rsid w:val="00B92660"/>
    <w:rsid w:val="00B928A3"/>
    <w:rsid w:val="00B92935"/>
    <w:rsid w:val="00B92D25"/>
    <w:rsid w:val="00B93008"/>
    <w:rsid w:val="00B9331C"/>
    <w:rsid w:val="00B9354F"/>
    <w:rsid w:val="00B9365F"/>
    <w:rsid w:val="00B9386E"/>
    <w:rsid w:val="00B93A3A"/>
    <w:rsid w:val="00B93A79"/>
    <w:rsid w:val="00B93B1E"/>
    <w:rsid w:val="00B93EE3"/>
    <w:rsid w:val="00B93F12"/>
    <w:rsid w:val="00B93F93"/>
    <w:rsid w:val="00B9406D"/>
    <w:rsid w:val="00B9466C"/>
    <w:rsid w:val="00B947B2"/>
    <w:rsid w:val="00B948E8"/>
    <w:rsid w:val="00B948F4"/>
    <w:rsid w:val="00B9490C"/>
    <w:rsid w:val="00B9492B"/>
    <w:rsid w:val="00B949ED"/>
    <w:rsid w:val="00B94A5F"/>
    <w:rsid w:val="00B94BA7"/>
    <w:rsid w:val="00B94DEB"/>
    <w:rsid w:val="00B94E0E"/>
    <w:rsid w:val="00B94FEF"/>
    <w:rsid w:val="00B95145"/>
    <w:rsid w:val="00B953B1"/>
    <w:rsid w:val="00B95544"/>
    <w:rsid w:val="00B959A1"/>
    <w:rsid w:val="00B95B09"/>
    <w:rsid w:val="00B95EDC"/>
    <w:rsid w:val="00B962E1"/>
    <w:rsid w:val="00B9636C"/>
    <w:rsid w:val="00B96413"/>
    <w:rsid w:val="00B96507"/>
    <w:rsid w:val="00B969E3"/>
    <w:rsid w:val="00B96F88"/>
    <w:rsid w:val="00B971F7"/>
    <w:rsid w:val="00B97A76"/>
    <w:rsid w:val="00B97ACC"/>
    <w:rsid w:val="00B97B49"/>
    <w:rsid w:val="00B97B5C"/>
    <w:rsid w:val="00B97C35"/>
    <w:rsid w:val="00B97CA3"/>
    <w:rsid w:val="00B97CA6"/>
    <w:rsid w:val="00B97D82"/>
    <w:rsid w:val="00B97F72"/>
    <w:rsid w:val="00BA020C"/>
    <w:rsid w:val="00BA0425"/>
    <w:rsid w:val="00BA0439"/>
    <w:rsid w:val="00BA059A"/>
    <w:rsid w:val="00BA0707"/>
    <w:rsid w:val="00BA08BC"/>
    <w:rsid w:val="00BA0A14"/>
    <w:rsid w:val="00BA0C1B"/>
    <w:rsid w:val="00BA0DED"/>
    <w:rsid w:val="00BA1104"/>
    <w:rsid w:val="00BA1168"/>
    <w:rsid w:val="00BA141A"/>
    <w:rsid w:val="00BA14B0"/>
    <w:rsid w:val="00BA1777"/>
    <w:rsid w:val="00BA17C6"/>
    <w:rsid w:val="00BA1872"/>
    <w:rsid w:val="00BA190B"/>
    <w:rsid w:val="00BA1913"/>
    <w:rsid w:val="00BA1A31"/>
    <w:rsid w:val="00BA1AF1"/>
    <w:rsid w:val="00BA1B72"/>
    <w:rsid w:val="00BA1EBA"/>
    <w:rsid w:val="00BA2066"/>
    <w:rsid w:val="00BA22BD"/>
    <w:rsid w:val="00BA28B2"/>
    <w:rsid w:val="00BA2AEF"/>
    <w:rsid w:val="00BA2B77"/>
    <w:rsid w:val="00BA2BC9"/>
    <w:rsid w:val="00BA2C2D"/>
    <w:rsid w:val="00BA2D96"/>
    <w:rsid w:val="00BA2DAD"/>
    <w:rsid w:val="00BA34ED"/>
    <w:rsid w:val="00BA3500"/>
    <w:rsid w:val="00BA366B"/>
    <w:rsid w:val="00BA36AE"/>
    <w:rsid w:val="00BA3C6A"/>
    <w:rsid w:val="00BA417C"/>
    <w:rsid w:val="00BA4641"/>
    <w:rsid w:val="00BA465D"/>
    <w:rsid w:val="00BA4664"/>
    <w:rsid w:val="00BA4892"/>
    <w:rsid w:val="00BA4A54"/>
    <w:rsid w:val="00BA4C0A"/>
    <w:rsid w:val="00BA4CB6"/>
    <w:rsid w:val="00BA4F2A"/>
    <w:rsid w:val="00BA5596"/>
    <w:rsid w:val="00BA55C9"/>
    <w:rsid w:val="00BA59B4"/>
    <w:rsid w:val="00BA5B35"/>
    <w:rsid w:val="00BA5DAE"/>
    <w:rsid w:val="00BA5E2D"/>
    <w:rsid w:val="00BA5FAF"/>
    <w:rsid w:val="00BA60E2"/>
    <w:rsid w:val="00BA6165"/>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595"/>
    <w:rsid w:val="00BB076E"/>
    <w:rsid w:val="00BB078A"/>
    <w:rsid w:val="00BB079B"/>
    <w:rsid w:val="00BB07BB"/>
    <w:rsid w:val="00BB0962"/>
    <w:rsid w:val="00BB0B84"/>
    <w:rsid w:val="00BB1005"/>
    <w:rsid w:val="00BB137F"/>
    <w:rsid w:val="00BB15AE"/>
    <w:rsid w:val="00BB164B"/>
    <w:rsid w:val="00BB1745"/>
    <w:rsid w:val="00BB1A91"/>
    <w:rsid w:val="00BB1DC6"/>
    <w:rsid w:val="00BB2228"/>
    <w:rsid w:val="00BB23BE"/>
    <w:rsid w:val="00BB23CE"/>
    <w:rsid w:val="00BB23F5"/>
    <w:rsid w:val="00BB24A9"/>
    <w:rsid w:val="00BB268C"/>
    <w:rsid w:val="00BB29AB"/>
    <w:rsid w:val="00BB2AB3"/>
    <w:rsid w:val="00BB2C30"/>
    <w:rsid w:val="00BB2F36"/>
    <w:rsid w:val="00BB2F80"/>
    <w:rsid w:val="00BB2FE2"/>
    <w:rsid w:val="00BB3055"/>
    <w:rsid w:val="00BB3904"/>
    <w:rsid w:val="00BB3C57"/>
    <w:rsid w:val="00BB3DE3"/>
    <w:rsid w:val="00BB3E2B"/>
    <w:rsid w:val="00BB45F9"/>
    <w:rsid w:val="00BB492C"/>
    <w:rsid w:val="00BB4DBE"/>
    <w:rsid w:val="00BB4F0E"/>
    <w:rsid w:val="00BB5016"/>
    <w:rsid w:val="00BB5203"/>
    <w:rsid w:val="00BB5247"/>
    <w:rsid w:val="00BB52CD"/>
    <w:rsid w:val="00BB559A"/>
    <w:rsid w:val="00BB5A95"/>
    <w:rsid w:val="00BB5B3D"/>
    <w:rsid w:val="00BB5BAA"/>
    <w:rsid w:val="00BB5C07"/>
    <w:rsid w:val="00BB5D1C"/>
    <w:rsid w:val="00BB5D6F"/>
    <w:rsid w:val="00BB6315"/>
    <w:rsid w:val="00BB6336"/>
    <w:rsid w:val="00BB6338"/>
    <w:rsid w:val="00BB639C"/>
    <w:rsid w:val="00BB6552"/>
    <w:rsid w:val="00BB65E0"/>
    <w:rsid w:val="00BB6687"/>
    <w:rsid w:val="00BB6B9B"/>
    <w:rsid w:val="00BB6D1D"/>
    <w:rsid w:val="00BB6D96"/>
    <w:rsid w:val="00BB6F48"/>
    <w:rsid w:val="00BB6F93"/>
    <w:rsid w:val="00BB7255"/>
    <w:rsid w:val="00BB754F"/>
    <w:rsid w:val="00BB76C5"/>
    <w:rsid w:val="00BB779E"/>
    <w:rsid w:val="00BB7FAF"/>
    <w:rsid w:val="00BC0058"/>
    <w:rsid w:val="00BC00C1"/>
    <w:rsid w:val="00BC0110"/>
    <w:rsid w:val="00BC028F"/>
    <w:rsid w:val="00BC046C"/>
    <w:rsid w:val="00BC05CE"/>
    <w:rsid w:val="00BC07D4"/>
    <w:rsid w:val="00BC0A5D"/>
    <w:rsid w:val="00BC0A65"/>
    <w:rsid w:val="00BC0ABF"/>
    <w:rsid w:val="00BC0BE3"/>
    <w:rsid w:val="00BC0CE1"/>
    <w:rsid w:val="00BC0FBC"/>
    <w:rsid w:val="00BC113F"/>
    <w:rsid w:val="00BC125A"/>
    <w:rsid w:val="00BC14C9"/>
    <w:rsid w:val="00BC15CD"/>
    <w:rsid w:val="00BC1703"/>
    <w:rsid w:val="00BC1A06"/>
    <w:rsid w:val="00BC1AD9"/>
    <w:rsid w:val="00BC1C3E"/>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E7"/>
    <w:rsid w:val="00BC3467"/>
    <w:rsid w:val="00BC3839"/>
    <w:rsid w:val="00BC3BFB"/>
    <w:rsid w:val="00BC3E6A"/>
    <w:rsid w:val="00BC3F32"/>
    <w:rsid w:val="00BC407D"/>
    <w:rsid w:val="00BC4091"/>
    <w:rsid w:val="00BC4390"/>
    <w:rsid w:val="00BC4609"/>
    <w:rsid w:val="00BC46A8"/>
    <w:rsid w:val="00BC49DF"/>
    <w:rsid w:val="00BC4F05"/>
    <w:rsid w:val="00BC4F81"/>
    <w:rsid w:val="00BC5093"/>
    <w:rsid w:val="00BC5597"/>
    <w:rsid w:val="00BC5670"/>
    <w:rsid w:val="00BC567B"/>
    <w:rsid w:val="00BC58B9"/>
    <w:rsid w:val="00BC5A8F"/>
    <w:rsid w:val="00BC5B87"/>
    <w:rsid w:val="00BC5D29"/>
    <w:rsid w:val="00BC5E1C"/>
    <w:rsid w:val="00BC6137"/>
    <w:rsid w:val="00BC62DB"/>
    <w:rsid w:val="00BC6596"/>
    <w:rsid w:val="00BC683B"/>
    <w:rsid w:val="00BC6B8A"/>
    <w:rsid w:val="00BC6BCB"/>
    <w:rsid w:val="00BC6C4B"/>
    <w:rsid w:val="00BC7034"/>
    <w:rsid w:val="00BC7142"/>
    <w:rsid w:val="00BC72A2"/>
    <w:rsid w:val="00BC7423"/>
    <w:rsid w:val="00BC7BEC"/>
    <w:rsid w:val="00BC7E48"/>
    <w:rsid w:val="00BC7E70"/>
    <w:rsid w:val="00BD0266"/>
    <w:rsid w:val="00BD028B"/>
    <w:rsid w:val="00BD040F"/>
    <w:rsid w:val="00BD0684"/>
    <w:rsid w:val="00BD0D9A"/>
    <w:rsid w:val="00BD13E0"/>
    <w:rsid w:val="00BD1509"/>
    <w:rsid w:val="00BD1544"/>
    <w:rsid w:val="00BD1558"/>
    <w:rsid w:val="00BD17DF"/>
    <w:rsid w:val="00BD1912"/>
    <w:rsid w:val="00BD2AFC"/>
    <w:rsid w:val="00BD2C8C"/>
    <w:rsid w:val="00BD2F13"/>
    <w:rsid w:val="00BD3056"/>
    <w:rsid w:val="00BD3515"/>
    <w:rsid w:val="00BD3616"/>
    <w:rsid w:val="00BD36E6"/>
    <w:rsid w:val="00BD3725"/>
    <w:rsid w:val="00BD3775"/>
    <w:rsid w:val="00BD3846"/>
    <w:rsid w:val="00BD38C6"/>
    <w:rsid w:val="00BD3CAE"/>
    <w:rsid w:val="00BD3E68"/>
    <w:rsid w:val="00BD3EEC"/>
    <w:rsid w:val="00BD418D"/>
    <w:rsid w:val="00BD4198"/>
    <w:rsid w:val="00BD4238"/>
    <w:rsid w:val="00BD48E2"/>
    <w:rsid w:val="00BD4906"/>
    <w:rsid w:val="00BD4B51"/>
    <w:rsid w:val="00BD4C94"/>
    <w:rsid w:val="00BD4D2D"/>
    <w:rsid w:val="00BD4E05"/>
    <w:rsid w:val="00BD537E"/>
    <w:rsid w:val="00BD559D"/>
    <w:rsid w:val="00BD57EF"/>
    <w:rsid w:val="00BD598A"/>
    <w:rsid w:val="00BD5A7E"/>
    <w:rsid w:val="00BD5B23"/>
    <w:rsid w:val="00BD5B38"/>
    <w:rsid w:val="00BD5C7A"/>
    <w:rsid w:val="00BD5E17"/>
    <w:rsid w:val="00BD5F4A"/>
    <w:rsid w:val="00BD5F4D"/>
    <w:rsid w:val="00BD62F3"/>
    <w:rsid w:val="00BD723F"/>
    <w:rsid w:val="00BD72B9"/>
    <w:rsid w:val="00BD74DE"/>
    <w:rsid w:val="00BD74DF"/>
    <w:rsid w:val="00BD75B4"/>
    <w:rsid w:val="00BD770B"/>
    <w:rsid w:val="00BD7A57"/>
    <w:rsid w:val="00BD7D14"/>
    <w:rsid w:val="00BD7D8F"/>
    <w:rsid w:val="00BE0272"/>
    <w:rsid w:val="00BE02B4"/>
    <w:rsid w:val="00BE0963"/>
    <w:rsid w:val="00BE10B1"/>
    <w:rsid w:val="00BE1199"/>
    <w:rsid w:val="00BE133D"/>
    <w:rsid w:val="00BE1340"/>
    <w:rsid w:val="00BE1830"/>
    <w:rsid w:val="00BE188D"/>
    <w:rsid w:val="00BE18CC"/>
    <w:rsid w:val="00BE1949"/>
    <w:rsid w:val="00BE1C48"/>
    <w:rsid w:val="00BE1EDB"/>
    <w:rsid w:val="00BE24ED"/>
    <w:rsid w:val="00BE26F2"/>
    <w:rsid w:val="00BE2758"/>
    <w:rsid w:val="00BE28C1"/>
    <w:rsid w:val="00BE2CDD"/>
    <w:rsid w:val="00BE2D5E"/>
    <w:rsid w:val="00BE2E16"/>
    <w:rsid w:val="00BE2FDE"/>
    <w:rsid w:val="00BE3353"/>
    <w:rsid w:val="00BE3492"/>
    <w:rsid w:val="00BE34A8"/>
    <w:rsid w:val="00BE35B4"/>
    <w:rsid w:val="00BE3955"/>
    <w:rsid w:val="00BE3B62"/>
    <w:rsid w:val="00BE3CB8"/>
    <w:rsid w:val="00BE3E63"/>
    <w:rsid w:val="00BE408D"/>
    <w:rsid w:val="00BE40C3"/>
    <w:rsid w:val="00BE440F"/>
    <w:rsid w:val="00BE4810"/>
    <w:rsid w:val="00BE49B8"/>
    <w:rsid w:val="00BE4AE9"/>
    <w:rsid w:val="00BE4B6E"/>
    <w:rsid w:val="00BE4EC9"/>
    <w:rsid w:val="00BE4FD7"/>
    <w:rsid w:val="00BE50FD"/>
    <w:rsid w:val="00BE5167"/>
    <w:rsid w:val="00BE5349"/>
    <w:rsid w:val="00BE5444"/>
    <w:rsid w:val="00BE548C"/>
    <w:rsid w:val="00BE590E"/>
    <w:rsid w:val="00BE5B6B"/>
    <w:rsid w:val="00BE5DE3"/>
    <w:rsid w:val="00BE5F27"/>
    <w:rsid w:val="00BE5F5D"/>
    <w:rsid w:val="00BE62B0"/>
    <w:rsid w:val="00BE62B8"/>
    <w:rsid w:val="00BE630A"/>
    <w:rsid w:val="00BE631E"/>
    <w:rsid w:val="00BE655C"/>
    <w:rsid w:val="00BE66A0"/>
    <w:rsid w:val="00BE670F"/>
    <w:rsid w:val="00BE6801"/>
    <w:rsid w:val="00BE6BEC"/>
    <w:rsid w:val="00BE6E4A"/>
    <w:rsid w:val="00BE6E64"/>
    <w:rsid w:val="00BE7155"/>
    <w:rsid w:val="00BE7158"/>
    <w:rsid w:val="00BE722D"/>
    <w:rsid w:val="00BE729A"/>
    <w:rsid w:val="00BE73B5"/>
    <w:rsid w:val="00BE7434"/>
    <w:rsid w:val="00BE7A09"/>
    <w:rsid w:val="00BE7A5F"/>
    <w:rsid w:val="00BE7A98"/>
    <w:rsid w:val="00BE7FED"/>
    <w:rsid w:val="00BF01F8"/>
    <w:rsid w:val="00BF02C0"/>
    <w:rsid w:val="00BF030A"/>
    <w:rsid w:val="00BF0802"/>
    <w:rsid w:val="00BF0CCF"/>
    <w:rsid w:val="00BF0D68"/>
    <w:rsid w:val="00BF0F05"/>
    <w:rsid w:val="00BF0FC5"/>
    <w:rsid w:val="00BF10BC"/>
    <w:rsid w:val="00BF128D"/>
    <w:rsid w:val="00BF1508"/>
    <w:rsid w:val="00BF1551"/>
    <w:rsid w:val="00BF16EB"/>
    <w:rsid w:val="00BF1836"/>
    <w:rsid w:val="00BF1874"/>
    <w:rsid w:val="00BF2029"/>
    <w:rsid w:val="00BF211C"/>
    <w:rsid w:val="00BF21AC"/>
    <w:rsid w:val="00BF2462"/>
    <w:rsid w:val="00BF2BC7"/>
    <w:rsid w:val="00BF2E53"/>
    <w:rsid w:val="00BF328C"/>
    <w:rsid w:val="00BF3328"/>
    <w:rsid w:val="00BF352A"/>
    <w:rsid w:val="00BF356C"/>
    <w:rsid w:val="00BF3669"/>
    <w:rsid w:val="00BF3759"/>
    <w:rsid w:val="00BF3943"/>
    <w:rsid w:val="00BF39E7"/>
    <w:rsid w:val="00BF3AAF"/>
    <w:rsid w:val="00BF3B09"/>
    <w:rsid w:val="00BF3C0D"/>
    <w:rsid w:val="00BF4106"/>
    <w:rsid w:val="00BF4135"/>
    <w:rsid w:val="00BF45E7"/>
    <w:rsid w:val="00BF4ABA"/>
    <w:rsid w:val="00BF4BC7"/>
    <w:rsid w:val="00BF4D12"/>
    <w:rsid w:val="00BF4FC6"/>
    <w:rsid w:val="00BF550F"/>
    <w:rsid w:val="00BF564F"/>
    <w:rsid w:val="00BF58A5"/>
    <w:rsid w:val="00BF5B9C"/>
    <w:rsid w:val="00BF5E3E"/>
    <w:rsid w:val="00BF5F22"/>
    <w:rsid w:val="00BF611A"/>
    <w:rsid w:val="00BF6252"/>
    <w:rsid w:val="00BF641D"/>
    <w:rsid w:val="00BF6448"/>
    <w:rsid w:val="00BF6568"/>
    <w:rsid w:val="00BF6954"/>
    <w:rsid w:val="00BF6A9E"/>
    <w:rsid w:val="00BF6AE3"/>
    <w:rsid w:val="00BF6CF3"/>
    <w:rsid w:val="00BF6D76"/>
    <w:rsid w:val="00BF6F04"/>
    <w:rsid w:val="00BF711C"/>
    <w:rsid w:val="00BF748E"/>
    <w:rsid w:val="00BF7696"/>
    <w:rsid w:val="00BF7727"/>
    <w:rsid w:val="00BF789B"/>
    <w:rsid w:val="00BF7AB9"/>
    <w:rsid w:val="00C0002F"/>
    <w:rsid w:val="00C00347"/>
    <w:rsid w:val="00C0039F"/>
    <w:rsid w:val="00C00853"/>
    <w:rsid w:val="00C00B18"/>
    <w:rsid w:val="00C00B9C"/>
    <w:rsid w:val="00C012C1"/>
    <w:rsid w:val="00C0136A"/>
    <w:rsid w:val="00C02026"/>
    <w:rsid w:val="00C024DE"/>
    <w:rsid w:val="00C027B6"/>
    <w:rsid w:val="00C0283D"/>
    <w:rsid w:val="00C02863"/>
    <w:rsid w:val="00C02909"/>
    <w:rsid w:val="00C02972"/>
    <w:rsid w:val="00C02C27"/>
    <w:rsid w:val="00C02C84"/>
    <w:rsid w:val="00C03174"/>
    <w:rsid w:val="00C032D4"/>
    <w:rsid w:val="00C03309"/>
    <w:rsid w:val="00C0332C"/>
    <w:rsid w:val="00C03338"/>
    <w:rsid w:val="00C03415"/>
    <w:rsid w:val="00C037E0"/>
    <w:rsid w:val="00C03DA2"/>
    <w:rsid w:val="00C03E42"/>
    <w:rsid w:val="00C03FAF"/>
    <w:rsid w:val="00C0421F"/>
    <w:rsid w:val="00C0441B"/>
    <w:rsid w:val="00C05623"/>
    <w:rsid w:val="00C05D0E"/>
    <w:rsid w:val="00C0600D"/>
    <w:rsid w:val="00C06534"/>
    <w:rsid w:val="00C06641"/>
    <w:rsid w:val="00C067EE"/>
    <w:rsid w:val="00C06AD9"/>
    <w:rsid w:val="00C06BEE"/>
    <w:rsid w:val="00C072FE"/>
    <w:rsid w:val="00C07353"/>
    <w:rsid w:val="00C0748C"/>
    <w:rsid w:val="00C075A4"/>
    <w:rsid w:val="00C075F7"/>
    <w:rsid w:val="00C07731"/>
    <w:rsid w:val="00C07944"/>
    <w:rsid w:val="00C079E6"/>
    <w:rsid w:val="00C07A10"/>
    <w:rsid w:val="00C07A61"/>
    <w:rsid w:val="00C07A9C"/>
    <w:rsid w:val="00C07BAC"/>
    <w:rsid w:val="00C07FCA"/>
    <w:rsid w:val="00C10081"/>
    <w:rsid w:val="00C1047E"/>
    <w:rsid w:val="00C1052A"/>
    <w:rsid w:val="00C10725"/>
    <w:rsid w:val="00C10733"/>
    <w:rsid w:val="00C10F49"/>
    <w:rsid w:val="00C110DA"/>
    <w:rsid w:val="00C11139"/>
    <w:rsid w:val="00C1126E"/>
    <w:rsid w:val="00C11445"/>
    <w:rsid w:val="00C114B5"/>
    <w:rsid w:val="00C114D7"/>
    <w:rsid w:val="00C114DB"/>
    <w:rsid w:val="00C11535"/>
    <w:rsid w:val="00C1175E"/>
    <w:rsid w:val="00C11792"/>
    <w:rsid w:val="00C11A10"/>
    <w:rsid w:val="00C11ADE"/>
    <w:rsid w:val="00C11D20"/>
    <w:rsid w:val="00C11E2D"/>
    <w:rsid w:val="00C126E0"/>
    <w:rsid w:val="00C128BC"/>
    <w:rsid w:val="00C12CF8"/>
    <w:rsid w:val="00C12E39"/>
    <w:rsid w:val="00C13992"/>
    <w:rsid w:val="00C139A9"/>
    <w:rsid w:val="00C13D47"/>
    <w:rsid w:val="00C13F7F"/>
    <w:rsid w:val="00C14082"/>
    <w:rsid w:val="00C14164"/>
    <w:rsid w:val="00C143A2"/>
    <w:rsid w:val="00C143FB"/>
    <w:rsid w:val="00C144E4"/>
    <w:rsid w:val="00C14569"/>
    <w:rsid w:val="00C14665"/>
    <w:rsid w:val="00C14BF1"/>
    <w:rsid w:val="00C14C53"/>
    <w:rsid w:val="00C14F09"/>
    <w:rsid w:val="00C14FE2"/>
    <w:rsid w:val="00C150CA"/>
    <w:rsid w:val="00C15183"/>
    <w:rsid w:val="00C15450"/>
    <w:rsid w:val="00C15515"/>
    <w:rsid w:val="00C155C2"/>
    <w:rsid w:val="00C157C8"/>
    <w:rsid w:val="00C15997"/>
    <w:rsid w:val="00C15B83"/>
    <w:rsid w:val="00C15BCD"/>
    <w:rsid w:val="00C15BE7"/>
    <w:rsid w:val="00C15D10"/>
    <w:rsid w:val="00C15D8E"/>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ACC"/>
    <w:rsid w:val="00C20DEA"/>
    <w:rsid w:val="00C21289"/>
    <w:rsid w:val="00C212EA"/>
    <w:rsid w:val="00C2135E"/>
    <w:rsid w:val="00C214A1"/>
    <w:rsid w:val="00C21781"/>
    <w:rsid w:val="00C21BB8"/>
    <w:rsid w:val="00C21C41"/>
    <w:rsid w:val="00C220D9"/>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A6E"/>
    <w:rsid w:val="00C23FB0"/>
    <w:rsid w:val="00C2422B"/>
    <w:rsid w:val="00C2432A"/>
    <w:rsid w:val="00C247CA"/>
    <w:rsid w:val="00C2492E"/>
    <w:rsid w:val="00C24D68"/>
    <w:rsid w:val="00C24E53"/>
    <w:rsid w:val="00C252A5"/>
    <w:rsid w:val="00C254D9"/>
    <w:rsid w:val="00C255FF"/>
    <w:rsid w:val="00C257B7"/>
    <w:rsid w:val="00C25E5D"/>
    <w:rsid w:val="00C25E63"/>
    <w:rsid w:val="00C262E6"/>
    <w:rsid w:val="00C263D3"/>
    <w:rsid w:val="00C26D21"/>
    <w:rsid w:val="00C26ED2"/>
    <w:rsid w:val="00C26FB3"/>
    <w:rsid w:val="00C27018"/>
    <w:rsid w:val="00C2728E"/>
    <w:rsid w:val="00C272E8"/>
    <w:rsid w:val="00C27360"/>
    <w:rsid w:val="00C27392"/>
    <w:rsid w:val="00C2748E"/>
    <w:rsid w:val="00C27596"/>
    <w:rsid w:val="00C27AFA"/>
    <w:rsid w:val="00C27B5D"/>
    <w:rsid w:val="00C27FB7"/>
    <w:rsid w:val="00C3019E"/>
    <w:rsid w:val="00C301A9"/>
    <w:rsid w:val="00C303F0"/>
    <w:rsid w:val="00C30651"/>
    <w:rsid w:val="00C306D1"/>
    <w:rsid w:val="00C30723"/>
    <w:rsid w:val="00C3087A"/>
    <w:rsid w:val="00C308D0"/>
    <w:rsid w:val="00C3099C"/>
    <w:rsid w:val="00C30ABC"/>
    <w:rsid w:val="00C30B60"/>
    <w:rsid w:val="00C30DDA"/>
    <w:rsid w:val="00C30E41"/>
    <w:rsid w:val="00C30E46"/>
    <w:rsid w:val="00C30EBE"/>
    <w:rsid w:val="00C315FC"/>
    <w:rsid w:val="00C31841"/>
    <w:rsid w:val="00C318FB"/>
    <w:rsid w:val="00C31FA2"/>
    <w:rsid w:val="00C31FAA"/>
    <w:rsid w:val="00C327CF"/>
    <w:rsid w:val="00C32923"/>
    <w:rsid w:val="00C32C1E"/>
    <w:rsid w:val="00C32C7F"/>
    <w:rsid w:val="00C32DE2"/>
    <w:rsid w:val="00C32E6C"/>
    <w:rsid w:val="00C330BF"/>
    <w:rsid w:val="00C3316D"/>
    <w:rsid w:val="00C3329A"/>
    <w:rsid w:val="00C332D9"/>
    <w:rsid w:val="00C33359"/>
    <w:rsid w:val="00C33543"/>
    <w:rsid w:val="00C335A1"/>
    <w:rsid w:val="00C33D7F"/>
    <w:rsid w:val="00C343CB"/>
    <w:rsid w:val="00C346EA"/>
    <w:rsid w:val="00C3482F"/>
    <w:rsid w:val="00C348BC"/>
    <w:rsid w:val="00C348D6"/>
    <w:rsid w:val="00C34B7B"/>
    <w:rsid w:val="00C34E88"/>
    <w:rsid w:val="00C3504C"/>
    <w:rsid w:val="00C35156"/>
    <w:rsid w:val="00C354B4"/>
    <w:rsid w:val="00C35CFD"/>
    <w:rsid w:val="00C35D9D"/>
    <w:rsid w:val="00C36023"/>
    <w:rsid w:val="00C36207"/>
    <w:rsid w:val="00C3623E"/>
    <w:rsid w:val="00C365C1"/>
    <w:rsid w:val="00C365E7"/>
    <w:rsid w:val="00C3681B"/>
    <w:rsid w:val="00C36920"/>
    <w:rsid w:val="00C36E34"/>
    <w:rsid w:val="00C37086"/>
    <w:rsid w:val="00C377AB"/>
    <w:rsid w:val="00C379F5"/>
    <w:rsid w:val="00C37C9D"/>
    <w:rsid w:val="00C37E68"/>
    <w:rsid w:val="00C37EDD"/>
    <w:rsid w:val="00C40046"/>
    <w:rsid w:val="00C401E7"/>
    <w:rsid w:val="00C40388"/>
    <w:rsid w:val="00C404D7"/>
    <w:rsid w:val="00C404EE"/>
    <w:rsid w:val="00C4062B"/>
    <w:rsid w:val="00C40D49"/>
    <w:rsid w:val="00C40E00"/>
    <w:rsid w:val="00C40F6F"/>
    <w:rsid w:val="00C410B8"/>
    <w:rsid w:val="00C41203"/>
    <w:rsid w:val="00C41571"/>
    <w:rsid w:val="00C41601"/>
    <w:rsid w:val="00C4171B"/>
    <w:rsid w:val="00C41DEB"/>
    <w:rsid w:val="00C4232F"/>
    <w:rsid w:val="00C4244C"/>
    <w:rsid w:val="00C425E4"/>
    <w:rsid w:val="00C42689"/>
    <w:rsid w:val="00C4276B"/>
    <w:rsid w:val="00C4281A"/>
    <w:rsid w:val="00C42934"/>
    <w:rsid w:val="00C42988"/>
    <w:rsid w:val="00C42B2A"/>
    <w:rsid w:val="00C42B4C"/>
    <w:rsid w:val="00C42BD4"/>
    <w:rsid w:val="00C42C5C"/>
    <w:rsid w:val="00C42C8A"/>
    <w:rsid w:val="00C42DB7"/>
    <w:rsid w:val="00C4347F"/>
    <w:rsid w:val="00C436BE"/>
    <w:rsid w:val="00C43B34"/>
    <w:rsid w:val="00C43FF0"/>
    <w:rsid w:val="00C44124"/>
    <w:rsid w:val="00C441AF"/>
    <w:rsid w:val="00C44375"/>
    <w:rsid w:val="00C44641"/>
    <w:rsid w:val="00C44B0B"/>
    <w:rsid w:val="00C44B85"/>
    <w:rsid w:val="00C450E5"/>
    <w:rsid w:val="00C451E3"/>
    <w:rsid w:val="00C4528D"/>
    <w:rsid w:val="00C455AA"/>
    <w:rsid w:val="00C458F3"/>
    <w:rsid w:val="00C45EF5"/>
    <w:rsid w:val="00C45EFF"/>
    <w:rsid w:val="00C45FBE"/>
    <w:rsid w:val="00C4603D"/>
    <w:rsid w:val="00C46047"/>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2D6"/>
    <w:rsid w:val="00C51638"/>
    <w:rsid w:val="00C519FF"/>
    <w:rsid w:val="00C51AE6"/>
    <w:rsid w:val="00C51BD3"/>
    <w:rsid w:val="00C51C37"/>
    <w:rsid w:val="00C51D4A"/>
    <w:rsid w:val="00C51F71"/>
    <w:rsid w:val="00C51FD9"/>
    <w:rsid w:val="00C520B1"/>
    <w:rsid w:val="00C521A3"/>
    <w:rsid w:val="00C5220B"/>
    <w:rsid w:val="00C522D6"/>
    <w:rsid w:val="00C5247C"/>
    <w:rsid w:val="00C52581"/>
    <w:rsid w:val="00C5259D"/>
    <w:rsid w:val="00C526BF"/>
    <w:rsid w:val="00C52A17"/>
    <w:rsid w:val="00C52C52"/>
    <w:rsid w:val="00C52D0B"/>
    <w:rsid w:val="00C53886"/>
    <w:rsid w:val="00C53D40"/>
    <w:rsid w:val="00C53E22"/>
    <w:rsid w:val="00C53FBC"/>
    <w:rsid w:val="00C54020"/>
    <w:rsid w:val="00C5406F"/>
    <w:rsid w:val="00C54208"/>
    <w:rsid w:val="00C54482"/>
    <w:rsid w:val="00C54539"/>
    <w:rsid w:val="00C545C5"/>
    <w:rsid w:val="00C54690"/>
    <w:rsid w:val="00C54817"/>
    <w:rsid w:val="00C54A73"/>
    <w:rsid w:val="00C54B30"/>
    <w:rsid w:val="00C54EA2"/>
    <w:rsid w:val="00C54F1B"/>
    <w:rsid w:val="00C54F35"/>
    <w:rsid w:val="00C55481"/>
    <w:rsid w:val="00C55566"/>
    <w:rsid w:val="00C555DE"/>
    <w:rsid w:val="00C5590D"/>
    <w:rsid w:val="00C55AEF"/>
    <w:rsid w:val="00C55FA1"/>
    <w:rsid w:val="00C56D48"/>
    <w:rsid w:val="00C56DFA"/>
    <w:rsid w:val="00C56FED"/>
    <w:rsid w:val="00C5714B"/>
    <w:rsid w:val="00C57340"/>
    <w:rsid w:val="00C574FD"/>
    <w:rsid w:val="00C57809"/>
    <w:rsid w:val="00C57A01"/>
    <w:rsid w:val="00C57A2D"/>
    <w:rsid w:val="00C60B07"/>
    <w:rsid w:val="00C60CD3"/>
    <w:rsid w:val="00C60E55"/>
    <w:rsid w:val="00C61489"/>
    <w:rsid w:val="00C6149D"/>
    <w:rsid w:val="00C61542"/>
    <w:rsid w:val="00C617C3"/>
    <w:rsid w:val="00C617DD"/>
    <w:rsid w:val="00C6198B"/>
    <w:rsid w:val="00C61A44"/>
    <w:rsid w:val="00C61A6F"/>
    <w:rsid w:val="00C61AE7"/>
    <w:rsid w:val="00C61D4B"/>
    <w:rsid w:val="00C61DEE"/>
    <w:rsid w:val="00C62944"/>
    <w:rsid w:val="00C62B0A"/>
    <w:rsid w:val="00C62BE3"/>
    <w:rsid w:val="00C62F7C"/>
    <w:rsid w:val="00C634B8"/>
    <w:rsid w:val="00C63C52"/>
    <w:rsid w:val="00C63E6F"/>
    <w:rsid w:val="00C63F08"/>
    <w:rsid w:val="00C640BD"/>
    <w:rsid w:val="00C643E2"/>
    <w:rsid w:val="00C64421"/>
    <w:rsid w:val="00C64499"/>
    <w:rsid w:val="00C64576"/>
    <w:rsid w:val="00C647FF"/>
    <w:rsid w:val="00C6487C"/>
    <w:rsid w:val="00C648BC"/>
    <w:rsid w:val="00C6493B"/>
    <w:rsid w:val="00C64982"/>
    <w:rsid w:val="00C64A29"/>
    <w:rsid w:val="00C64C7E"/>
    <w:rsid w:val="00C64DE1"/>
    <w:rsid w:val="00C6508A"/>
    <w:rsid w:val="00C6528C"/>
    <w:rsid w:val="00C65593"/>
    <w:rsid w:val="00C6577A"/>
    <w:rsid w:val="00C659F8"/>
    <w:rsid w:val="00C65C58"/>
    <w:rsid w:val="00C65FBB"/>
    <w:rsid w:val="00C66129"/>
    <w:rsid w:val="00C661E8"/>
    <w:rsid w:val="00C662C9"/>
    <w:rsid w:val="00C66505"/>
    <w:rsid w:val="00C66761"/>
    <w:rsid w:val="00C668B6"/>
    <w:rsid w:val="00C669A1"/>
    <w:rsid w:val="00C66C11"/>
    <w:rsid w:val="00C66CB0"/>
    <w:rsid w:val="00C67A2C"/>
    <w:rsid w:val="00C67ECF"/>
    <w:rsid w:val="00C70084"/>
    <w:rsid w:val="00C7015B"/>
    <w:rsid w:val="00C70301"/>
    <w:rsid w:val="00C70589"/>
    <w:rsid w:val="00C70715"/>
    <w:rsid w:val="00C7090B"/>
    <w:rsid w:val="00C70A16"/>
    <w:rsid w:val="00C70AF5"/>
    <w:rsid w:val="00C70B70"/>
    <w:rsid w:val="00C70B85"/>
    <w:rsid w:val="00C70D43"/>
    <w:rsid w:val="00C71528"/>
    <w:rsid w:val="00C716BD"/>
    <w:rsid w:val="00C71890"/>
    <w:rsid w:val="00C71A9E"/>
    <w:rsid w:val="00C7215C"/>
    <w:rsid w:val="00C722A0"/>
    <w:rsid w:val="00C7235B"/>
    <w:rsid w:val="00C72924"/>
    <w:rsid w:val="00C72A17"/>
    <w:rsid w:val="00C72D05"/>
    <w:rsid w:val="00C72D40"/>
    <w:rsid w:val="00C72E18"/>
    <w:rsid w:val="00C731AD"/>
    <w:rsid w:val="00C7336B"/>
    <w:rsid w:val="00C736F8"/>
    <w:rsid w:val="00C7380B"/>
    <w:rsid w:val="00C73A47"/>
    <w:rsid w:val="00C73D23"/>
    <w:rsid w:val="00C73DF3"/>
    <w:rsid w:val="00C73E3F"/>
    <w:rsid w:val="00C73F45"/>
    <w:rsid w:val="00C74078"/>
    <w:rsid w:val="00C741D2"/>
    <w:rsid w:val="00C74421"/>
    <w:rsid w:val="00C74588"/>
    <w:rsid w:val="00C74616"/>
    <w:rsid w:val="00C74685"/>
    <w:rsid w:val="00C74B80"/>
    <w:rsid w:val="00C74D4E"/>
    <w:rsid w:val="00C75195"/>
    <w:rsid w:val="00C751AE"/>
    <w:rsid w:val="00C75745"/>
    <w:rsid w:val="00C758F9"/>
    <w:rsid w:val="00C75CCA"/>
    <w:rsid w:val="00C75E6B"/>
    <w:rsid w:val="00C75F2F"/>
    <w:rsid w:val="00C75FEE"/>
    <w:rsid w:val="00C76097"/>
    <w:rsid w:val="00C7632A"/>
    <w:rsid w:val="00C763D7"/>
    <w:rsid w:val="00C76BC7"/>
    <w:rsid w:val="00C76D55"/>
    <w:rsid w:val="00C76F1D"/>
    <w:rsid w:val="00C76FFB"/>
    <w:rsid w:val="00C77060"/>
    <w:rsid w:val="00C7724C"/>
    <w:rsid w:val="00C774CB"/>
    <w:rsid w:val="00C774EA"/>
    <w:rsid w:val="00C776DE"/>
    <w:rsid w:val="00C776F1"/>
    <w:rsid w:val="00C77937"/>
    <w:rsid w:val="00C779A4"/>
    <w:rsid w:val="00C77B8F"/>
    <w:rsid w:val="00C77CA4"/>
    <w:rsid w:val="00C77D26"/>
    <w:rsid w:val="00C801E8"/>
    <w:rsid w:val="00C802BC"/>
    <w:rsid w:val="00C8090F"/>
    <w:rsid w:val="00C80BDF"/>
    <w:rsid w:val="00C80D38"/>
    <w:rsid w:val="00C80D5D"/>
    <w:rsid w:val="00C80EBD"/>
    <w:rsid w:val="00C81063"/>
    <w:rsid w:val="00C812A1"/>
    <w:rsid w:val="00C815DF"/>
    <w:rsid w:val="00C815E2"/>
    <w:rsid w:val="00C81819"/>
    <w:rsid w:val="00C81BC8"/>
    <w:rsid w:val="00C81DD0"/>
    <w:rsid w:val="00C82024"/>
    <w:rsid w:val="00C822F0"/>
    <w:rsid w:val="00C8269B"/>
    <w:rsid w:val="00C828F0"/>
    <w:rsid w:val="00C82A59"/>
    <w:rsid w:val="00C82BF2"/>
    <w:rsid w:val="00C82C3C"/>
    <w:rsid w:val="00C82F61"/>
    <w:rsid w:val="00C82FEE"/>
    <w:rsid w:val="00C8336A"/>
    <w:rsid w:val="00C838F2"/>
    <w:rsid w:val="00C8398A"/>
    <w:rsid w:val="00C83EB4"/>
    <w:rsid w:val="00C83EB7"/>
    <w:rsid w:val="00C83F57"/>
    <w:rsid w:val="00C8413B"/>
    <w:rsid w:val="00C8430F"/>
    <w:rsid w:val="00C84345"/>
    <w:rsid w:val="00C84362"/>
    <w:rsid w:val="00C84D39"/>
    <w:rsid w:val="00C84EEC"/>
    <w:rsid w:val="00C85277"/>
    <w:rsid w:val="00C852B7"/>
    <w:rsid w:val="00C855EF"/>
    <w:rsid w:val="00C8570A"/>
    <w:rsid w:val="00C8573F"/>
    <w:rsid w:val="00C85806"/>
    <w:rsid w:val="00C8592E"/>
    <w:rsid w:val="00C85B6B"/>
    <w:rsid w:val="00C85D76"/>
    <w:rsid w:val="00C85F84"/>
    <w:rsid w:val="00C86026"/>
    <w:rsid w:val="00C86267"/>
    <w:rsid w:val="00C86718"/>
    <w:rsid w:val="00C869E9"/>
    <w:rsid w:val="00C86C62"/>
    <w:rsid w:val="00C86FDC"/>
    <w:rsid w:val="00C870E5"/>
    <w:rsid w:val="00C871E0"/>
    <w:rsid w:val="00C871F8"/>
    <w:rsid w:val="00C873AC"/>
    <w:rsid w:val="00C87833"/>
    <w:rsid w:val="00C87B7A"/>
    <w:rsid w:val="00C87CE8"/>
    <w:rsid w:val="00C87D4C"/>
    <w:rsid w:val="00C87DA6"/>
    <w:rsid w:val="00C90117"/>
    <w:rsid w:val="00C901D9"/>
    <w:rsid w:val="00C9078D"/>
    <w:rsid w:val="00C9091E"/>
    <w:rsid w:val="00C909EE"/>
    <w:rsid w:val="00C90A63"/>
    <w:rsid w:val="00C90C06"/>
    <w:rsid w:val="00C90E62"/>
    <w:rsid w:val="00C91188"/>
    <w:rsid w:val="00C91255"/>
    <w:rsid w:val="00C91590"/>
    <w:rsid w:val="00C91680"/>
    <w:rsid w:val="00C91857"/>
    <w:rsid w:val="00C918EE"/>
    <w:rsid w:val="00C91CAA"/>
    <w:rsid w:val="00C92059"/>
    <w:rsid w:val="00C9213B"/>
    <w:rsid w:val="00C92227"/>
    <w:rsid w:val="00C92382"/>
    <w:rsid w:val="00C9252D"/>
    <w:rsid w:val="00C925B7"/>
    <w:rsid w:val="00C92771"/>
    <w:rsid w:val="00C927A5"/>
    <w:rsid w:val="00C9286E"/>
    <w:rsid w:val="00C92B59"/>
    <w:rsid w:val="00C92B91"/>
    <w:rsid w:val="00C92BDC"/>
    <w:rsid w:val="00C92E4C"/>
    <w:rsid w:val="00C9302B"/>
    <w:rsid w:val="00C93196"/>
    <w:rsid w:val="00C933F3"/>
    <w:rsid w:val="00C9342D"/>
    <w:rsid w:val="00C93462"/>
    <w:rsid w:val="00C93564"/>
    <w:rsid w:val="00C9369D"/>
    <w:rsid w:val="00C938B6"/>
    <w:rsid w:val="00C93C40"/>
    <w:rsid w:val="00C9433F"/>
    <w:rsid w:val="00C94384"/>
    <w:rsid w:val="00C94649"/>
    <w:rsid w:val="00C947DE"/>
    <w:rsid w:val="00C9490E"/>
    <w:rsid w:val="00C94A34"/>
    <w:rsid w:val="00C94B4F"/>
    <w:rsid w:val="00C94C2B"/>
    <w:rsid w:val="00C94F73"/>
    <w:rsid w:val="00C9515D"/>
    <w:rsid w:val="00C953B9"/>
    <w:rsid w:val="00C95609"/>
    <w:rsid w:val="00C957C0"/>
    <w:rsid w:val="00C95937"/>
    <w:rsid w:val="00C9595C"/>
    <w:rsid w:val="00C959EE"/>
    <w:rsid w:val="00C95BD0"/>
    <w:rsid w:val="00C95C90"/>
    <w:rsid w:val="00C96053"/>
    <w:rsid w:val="00C9659F"/>
    <w:rsid w:val="00C967A1"/>
    <w:rsid w:val="00C967B7"/>
    <w:rsid w:val="00C96B5F"/>
    <w:rsid w:val="00C96C2D"/>
    <w:rsid w:val="00C96F79"/>
    <w:rsid w:val="00C971D6"/>
    <w:rsid w:val="00C97292"/>
    <w:rsid w:val="00C97CB2"/>
    <w:rsid w:val="00C97CF2"/>
    <w:rsid w:val="00C97CF9"/>
    <w:rsid w:val="00CA0116"/>
    <w:rsid w:val="00CA0261"/>
    <w:rsid w:val="00CA03AA"/>
    <w:rsid w:val="00CA096D"/>
    <w:rsid w:val="00CA09A7"/>
    <w:rsid w:val="00CA106A"/>
    <w:rsid w:val="00CA151A"/>
    <w:rsid w:val="00CA1652"/>
    <w:rsid w:val="00CA17DD"/>
    <w:rsid w:val="00CA1863"/>
    <w:rsid w:val="00CA1941"/>
    <w:rsid w:val="00CA1AA4"/>
    <w:rsid w:val="00CA1D22"/>
    <w:rsid w:val="00CA1DE4"/>
    <w:rsid w:val="00CA1E3D"/>
    <w:rsid w:val="00CA2079"/>
    <w:rsid w:val="00CA22E3"/>
    <w:rsid w:val="00CA236A"/>
    <w:rsid w:val="00CA243F"/>
    <w:rsid w:val="00CA2579"/>
    <w:rsid w:val="00CA261F"/>
    <w:rsid w:val="00CA26CE"/>
    <w:rsid w:val="00CA2BA3"/>
    <w:rsid w:val="00CA2F36"/>
    <w:rsid w:val="00CA2F79"/>
    <w:rsid w:val="00CA3161"/>
    <w:rsid w:val="00CA391D"/>
    <w:rsid w:val="00CA3ACD"/>
    <w:rsid w:val="00CA3B39"/>
    <w:rsid w:val="00CA3CA6"/>
    <w:rsid w:val="00CA3CEA"/>
    <w:rsid w:val="00CA3D78"/>
    <w:rsid w:val="00CA41BE"/>
    <w:rsid w:val="00CA439C"/>
    <w:rsid w:val="00CA46F3"/>
    <w:rsid w:val="00CA4F8B"/>
    <w:rsid w:val="00CA5445"/>
    <w:rsid w:val="00CA54BC"/>
    <w:rsid w:val="00CA5523"/>
    <w:rsid w:val="00CA554E"/>
    <w:rsid w:val="00CA5595"/>
    <w:rsid w:val="00CA55AC"/>
    <w:rsid w:val="00CA5605"/>
    <w:rsid w:val="00CA5645"/>
    <w:rsid w:val="00CA56FF"/>
    <w:rsid w:val="00CA5838"/>
    <w:rsid w:val="00CA58F1"/>
    <w:rsid w:val="00CA5A4F"/>
    <w:rsid w:val="00CA5FEA"/>
    <w:rsid w:val="00CA6149"/>
    <w:rsid w:val="00CA62E7"/>
    <w:rsid w:val="00CA63B7"/>
    <w:rsid w:val="00CA6657"/>
    <w:rsid w:val="00CA7641"/>
    <w:rsid w:val="00CA781E"/>
    <w:rsid w:val="00CA7911"/>
    <w:rsid w:val="00CA7B18"/>
    <w:rsid w:val="00CA7C6C"/>
    <w:rsid w:val="00CB0007"/>
    <w:rsid w:val="00CB031E"/>
    <w:rsid w:val="00CB03B1"/>
    <w:rsid w:val="00CB03EC"/>
    <w:rsid w:val="00CB055F"/>
    <w:rsid w:val="00CB0675"/>
    <w:rsid w:val="00CB08D9"/>
    <w:rsid w:val="00CB090B"/>
    <w:rsid w:val="00CB09DA"/>
    <w:rsid w:val="00CB0B03"/>
    <w:rsid w:val="00CB0BD9"/>
    <w:rsid w:val="00CB0ED6"/>
    <w:rsid w:val="00CB0F78"/>
    <w:rsid w:val="00CB1887"/>
    <w:rsid w:val="00CB1CAC"/>
    <w:rsid w:val="00CB1DE8"/>
    <w:rsid w:val="00CB1E3B"/>
    <w:rsid w:val="00CB1F1D"/>
    <w:rsid w:val="00CB2297"/>
    <w:rsid w:val="00CB237C"/>
    <w:rsid w:val="00CB2831"/>
    <w:rsid w:val="00CB2A47"/>
    <w:rsid w:val="00CB2AB9"/>
    <w:rsid w:val="00CB2C18"/>
    <w:rsid w:val="00CB35B4"/>
    <w:rsid w:val="00CB369A"/>
    <w:rsid w:val="00CB387C"/>
    <w:rsid w:val="00CB3B74"/>
    <w:rsid w:val="00CB3C71"/>
    <w:rsid w:val="00CB3EC0"/>
    <w:rsid w:val="00CB494A"/>
    <w:rsid w:val="00CB4D52"/>
    <w:rsid w:val="00CB4E05"/>
    <w:rsid w:val="00CB5266"/>
    <w:rsid w:val="00CB52BD"/>
    <w:rsid w:val="00CB54B8"/>
    <w:rsid w:val="00CB57D3"/>
    <w:rsid w:val="00CB5A4B"/>
    <w:rsid w:val="00CB5A82"/>
    <w:rsid w:val="00CB5B67"/>
    <w:rsid w:val="00CB5EC7"/>
    <w:rsid w:val="00CB6077"/>
    <w:rsid w:val="00CB628A"/>
    <w:rsid w:val="00CB6292"/>
    <w:rsid w:val="00CB62C4"/>
    <w:rsid w:val="00CB6609"/>
    <w:rsid w:val="00CB6795"/>
    <w:rsid w:val="00CB6A41"/>
    <w:rsid w:val="00CB6D2C"/>
    <w:rsid w:val="00CB71F8"/>
    <w:rsid w:val="00CB71FE"/>
    <w:rsid w:val="00CB7294"/>
    <w:rsid w:val="00CB7347"/>
    <w:rsid w:val="00CB770E"/>
    <w:rsid w:val="00CB7738"/>
    <w:rsid w:val="00CB7C36"/>
    <w:rsid w:val="00CB7CB1"/>
    <w:rsid w:val="00CB7CF6"/>
    <w:rsid w:val="00CB7E3B"/>
    <w:rsid w:val="00CB7E76"/>
    <w:rsid w:val="00CC001E"/>
    <w:rsid w:val="00CC0182"/>
    <w:rsid w:val="00CC06E2"/>
    <w:rsid w:val="00CC08F4"/>
    <w:rsid w:val="00CC0973"/>
    <w:rsid w:val="00CC11AF"/>
    <w:rsid w:val="00CC1203"/>
    <w:rsid w:val="00CC1236"/>
    <w:rsid w:val="00CC13C8"/>
    <w:rsid w:val="00CC164B"/>
    <w:rsid w:val="00CC180A"/>
    <w:rsid w:val="00CC18A6"/>
    <w:rsid w:val="00CC18C5"/>
    <w:rsid w:val="00CC1A52"/>
    <w:rsid w:val="00CC1C0C"/>
    <w:rsid w:val="00CC1EA6"/>
    <w:rsid w:val="00CC2375"/>
    <w:rsid w:val="00CC26DB"/>
    <w:rsid w:val="00CC2D4B"/>
    <w:rsid w:val="00CC2F7A"/>
    <w:rsid w:val="00CC300C"/>
    <w:rsid w:val="00CC300D"/>
    <w:rsid w:val="00CC350B"/>
    <w:rsid w:val="00CC3544"/>
    <w:rsid w:val="00CC35AE"/>
    <w:rsid w:val="00CC35E9"/>
    <w:rsid w:val="00CC3A71"/>
    <w:rsid w:val="00CC3BA1"/>
    <w:rsid w:val="00CC3DAA"/>
    <w:rsid w:val="00CC3F90"/>
    <w:rsid w:val="00CC3F98"/>
    <w:rsid w:val="00CC427D"/>
    <w:rsid w:val="00CC433C"/>
    <w:rsid w:val="00CC4460"/>
    <w:rsid w:val="00CC44D2"/>
    <w:rsid w:val="00CC4614"/>
    <w:rsid w:val="00CC481F"/>
    <w:rsid w:val="00CC48BE"/>
    <w:rsid w:val="00CC4C2C"/>
    <w:rsid w:val="00CC4DA1"/>
    <w:rsid w:val="00CC4F3A"/>
    <w:rsid w:val="00CC5057"/>
    <w:rsid w:val="00CC5200"/>
    <w:rsid w:val="00CC54E9"/>
    <w:rsid w:val="00CC55E6"/>
    <w:rsid w:val="00CC6029"/>
    <w:rsid w:val="00CC64A2"/>
    <w:rsid w:val="00CC6B54"/>
    <w:rsid w:val="00CC6E5D"/>
    <w:rsid w:val="00CC6FCE"/>
    <w:rsid w:val="00CC7083"/>
    <w:rsid w:val="00CC71A1"/>
    <w:rsid w:val="00CC780A"/>
    <w:rsid w:val="00CC7843"/>
    <w:rsid w:val="00CD00A9"/>
    <w:rsid w:val="00CD06F9"/>
    <w:rsid w:val="00CD0759"/>
    <w:rsid w:val="00CD078F"/>
    <w:rsid w:val="00CD07D7"/>
    <w:rsid w:val="00CD0817"/>
    <w:rsid w:val="00CD0971"/>
    <w:rsid w:val="00CD0A67"/>
    <w:rsid w:val="00CD0D1C"/>
    <w:rsid w:val="00CD0E5A"/>
    <w:rsid w:val="00CD1134"/>
    <w:rsid w:val="00CD1214"/>
    <w:rsid w:val="00CD121E"/>
    <w:rsid w:val="00CD140C"/>
    <w:rsid w:val="00CD1749"/>
    <w:rsid w:val="00CD1798"/>
    <w:rsid w:val="00CD17F1"/>
    <w:rsid w:val="00CD185D"/>
    <w:rsid w:val="00CD1C88"/>
    <w:rsid w:val="00CD1E51"/>
    <w:rsid w:val="00CD1F46"/>
    <w:rsid w:val="00CD2205"/>
    <w:rsid w:val="00CD22F6"/>
    <w:rsid w:val="00CD2586"/>
    <w:rsid w:val="00CD28F0"/>
    <w:rsid w:val="00CD2AFF"/>
    <w:rsid w:val="00CD2D24"/>
    <w:rsid w:val="00CD30F1"/>
    <w:rsid w:val="00CD3318"/>
    <w:rsid w:val="00CD338A"/>
    <w:rsid w:val="00CD3662"/>
    <w:rsid w:val="00CD3798"/>
    <w:rsid w:val="00CD3846"/>
    <w:rsid w:val="00CD3C26"/>
    <w:rsid w:val="00CD3CAD"/>
    <w:rsid w:val="00CD3CD3"/>
    <w:rsid w:val="00CD3CFA"/>
    <w:rsid w:val="00CD3ED8"/>
    <w:rsid w:val="00CD4194"/>
    <w:rsid w:val="00CD41F1"/>
    <w:rsid w:val="00CD4651"/>
    <w:rsid w:val="00CD496C"/>
    <w:rsid w:val="00CD497A"/>
    <w:rsid w:val="00CD4D42"/>
    <w:rsid w:val="00CD4E5C"/>
    <w:rsid w:val="00CD4FA8"/>
    <w:rsid w:val="00CD53A7"/>
    <w:rsid w:val="00CD5499"/>
    <w:rsid w:val="00CD5659"/>
    <w:rsid w:val="00CD57C4"/>
    <w:rsid w:val="00CD57F4"/>
    <w:rsid w:val="00CD5AAD"/>
    <w:rsid w:val="00CD5C73"/>
    <w:rsid w:val="00CD62D0"/>
    <w:rsid w:val="00CD62E7"/>
    <w:rsid w:val="00CD6612"/>
    <w:rsid w:val="00CD67AB"/>
    <w:rsid w:val="00CD6853"/>
    <w:rsid w:val="00CD685A"/>
    <w:rsid w:val="00CD6D4C"/>
    <w:rsid w:val="00CD6DDD"/>
    <w:rsid w:val="00CD6DF7"/>
    <w:rsid w:val="00CD72F0"/>
    <w:rsid w:val="00CD7496"/>
    <w:rsid w:val="00CD761D"/>
    <w:rsid w:val="00CD76B5"/>
    <w:rsid w:val="00CD78B9"/>
    <w:rsid w:val="00CD7A70"/>
    <w:rsid w:val="00CD7C0A"/>
    <w:rsid w:val="00CD7DB8"/>
    <w:rsid w:val="00CD7F84"/>
    <w:rsid w:val="00CD7FCC"/>
    <w:rsid w:val="00CE0055"/>
    <w:rsid w:val="00CE015E"/>
    <w:rsid w:val="00CE020D"/>
    <w:rsid w:val="00CE0252"/>
    <w:rsid w:val="00CE0574"/>
    <w:rsid w:val="00CE0755"/>
    <w:rsid w:val="00CE07D9"/>
    <w:rsid w:val="00CE085C"/>
    <w:rsid w:val="00CE0A89"/>
    <w:rsid w:val="00CE0BA0"/>
    <w:rsid w:val="00CE0C49"/>
    <w:rsid w:val="00CE0E32"/>
    <w:rsid w:val="00CE106C"/>
    <w:rsid w:val="00CE133E"/>
    <w:rsid w:val="00CE16F5"/>
    <w:rsid w:val="00CE186D"/>
    <w:rsid w:val="00CE1A34"/>
    <w:rsid w:val="00CE1AE7"/>
    <w:rsid w:val="00CE1D01"/>
    <w:rsid w:val="00CE1DD5"/>
    <w:rsid w:val="00CE1F4F"/>
    <w:rsid w:val="00CE2159"/>
    <w:rsid w:val="00CE2259"/>
    <w:rsid w:val="00CE22F4"/>
    <w:rsid w:val="00CE2323"/>
    <w:rsid w:val="00CE2346"/>
    <w:rsid w:val="00CE23F6"/>
    <w:rsid w:val="00CE272C"/>
    <w:rsid w:val="00CE29E5"/>
    <w:rsid w:val="00CE2CA5"/>
    <w:rsid w:val="00CE2D14"/>
    <w:rsid w:val="00CE2D46"/>
    <w:rsid w:val="00CE2DA7"/>
    <w:rsid w:val="00CE2DE6"/>
    <w:rsid w:val="00CE2DF6"/>
    <w:rsid w:val="00CE31C6"/>
    <w:rsid w:val="00CE34C5"/>
    <w:rsid w:val="00CE3974"/>
    <w:rsid w:val="00CE3C6B"/>
    <w:rsid w:val="00CE4123"/>
    <w:rsid w:val="00CE412A"/>
    <w:rsid w:val="00CE4151"/>
    <w:rsid w:val="00CE4270"/>
    <w:rsid w:val="00CE48E4"/>
    <w:rsid w:val="00CE4B20"/>
    <w:rsid w:val="00CE55ED"/>
    <w:rsid w:val="00CE57BB"/>
    <w:rsid w:val="00CE58F5"/>
    <w:rsid w:val="00CE5C03"/>
    <w:rsid w:val="00CE5D16"/>
    <w:rsid w:val="00CE63C9"/>
    <w:rsid w:val="00CE659A"/>
    <w:rsid w:val="00CE6651"/>
    <w:rsid w:val="00CE69F6"/>
    <w:rsid w:val="00CE6E0F"/>
    <w:rsid w:val="00CE6EDB"/>
    <w:rsid w:val="00CE6F0F"/>
    <w:rsid w:val="00CE71C1"/>
    <w:rsid w:val="00CE749F"/>
    <w:rsid w:val="00CE766F"/>
    <w:rsid w:val="00CE784C"/>
    <w:rsid w:val="00CE7861"/>
    <w:rsid w:val="00CE7EB1"/>
    <w:rsid w:val="00CF002F"/>
    <w:rsid w:val="00CF006F"/>
    <w:rsid w:val="00CF0199"/>
    <w:rsid w:val="00CF0246"/>
    <w:rsid w:val="00CF0CD8"/>
    <w:rsid w:val="00CF12D3"/>
    <w:rsid w:val="00CF1440"/>
    <w:rsid w:val="00CF16C4"/>
    <w:rsid w:val="00CF16D8"/>
    <w:rsid w:val="00CF193A"/>
    <w:rsid w:val="00CF1EC1"/>
    <w:rsid w:val="00CF224C"/>
    <w:rsid w:val="00CF22F6"/>
    <w:rsid w:val="00CF2483"/>
    <w:rsid w:val="00CF24E2"/>
    <w:rsid w:val="00CF25DD"/>
    <w:rsid w:val="00CF2631"/>
    <w:rsid w:val="00CF2681"/>
    <w:rsid w:val="00CF28D5"/>
    <w:rsid w:val="00CF2AB2"/>
    <w:rsid w:val="00CF2DCF"/>
    <w:rsid w:val="00CF3104"/>
    <w:rsid w:val="00CF3310"/>
    <w:rsid w:val="00CF33BC"/>
    <w:rsid w:val="00CF33DA"/>
    <w:rsid w:val="00CF393D"/>
    <w:rsid w:val="00CF3975"/>
    <w:rsid w:val="00CF3BC3"/>
    <w:rsid w:val="00CF3E0B"/>
    <w:rsid w:val="00CF3F85"/>
    <w:rsid w:val="00CF4069"/>
    <w:rsid w:val="00CF4201"/>
    <w:rsid w:val="00CF4657"/>
    <w:rsid w:val="00CF4738"/>
    <w:rsid w:val="00CF487B"/>
    <w:rsid w:val="00CF4ABD"/>
    <w:rsid w:val="00CF4CF2"/>
    <w:rsid w:val="00CF4EB0"/>
    <w:rsid w:val="00CF4F4A"/>
    <w:rsid w:val="00CF4FDF"/>
    <w:rsid w:val="00CF5129"/>
    <w:rsid w:val="00CF5340"/>
    <w:rsid w:val="00CF5444"/>
    <w:rsid w:val="00CF5645"/>
    <w:rsid w:val="00CF5972"/>
    <w:rsid w:val="00CF5A53"/>
    <w:rsid w:val="00CF5D28"/>
    <w:rsid w:val="00CF5D2C"/>
    <w:rsid w:val="00CF63B5"/>
    <w:rsid w:val="00CF6484"/>
    <w:rsid w:val="00CF67B9"/>
    <w:rsid w:val="00CF68B8"/>
    <w:rsid w:val="00CF6A21"/>
    <w:rsid w:val="00CF6BFC"/>
    <w:rsid w:val="00CF6CC1"/>
    <w:rsid w:val="00CF6EAD"/>
    <w:rsid w:val="00CF6F1E"/>
    <w:rsid w:val="00CF7098"/>
    <w:rsid w:val="00CF71D6"/>
    <w:rsid w:val="00CF723B"/>
    <w:rsid w:val="00CF72BC"/>
    <w:rsid w:val="00CF7920"/>
    <w:rsid w:val="00CF792B"/>
    <w:rsid w:val="00CF795D"/>
    <w:rsid w:val="00CF79A1"/>
    <w:rsid w:val="00CF7AD1"/>
    <w:rsid w:val="00CF7B47"/>
    <w:rsid w:val="00D0012A"/>
    <w:rsid w:val="00D00190"/>
    <w:rsid w:val="00D00195"/>
    <w:rsid w:val="00D001F9"/>
    <w:rsid w:val="00D0027D"/>
    <w:rsid w:val="00D002D2"/>
    <w:rsid w:val="00D0036E"/>
    <w:rsid w:val="00D00672"/>
    <w:rsid w:val="00D0069F"/>
    <w:rsid w:val="00D009CE"/>
    <w:rsid w:val="00D00BB7"/>
    <w:rsid w:val="00D01077"/>
    <w:rsid w:val="00D017A3"/>
    <w:rsid w:val="00D01850"/>
    <w:rsid w:val="00D01BCA"/>
    <w:rsid w:val="00D01EAD"/>
    <w:rsid w:val="00D0218A"/>
    <w:rsid w:val="00D0250F"/>
    <w:rsid w:val="00D02572"/>
    <w:rsid w:val="00D025C0"/>
    <w:rsid w:val="00D026E9"/>
    <w:rsid w:val="00D02821"/>
    <w:rsid w:val="00D02865"/>
    <w:rsid w:val="00D02B97"/>
    <w:rsid w:val="00D0329F"/>
    <w:rsid w:val="00D035B9"/>
    <w:rsid w:val="00D03F78"/>
    <w:rsid w:val="00D04097"/>
    <w:rsid w:val="00D040B7"/>
    <w:rsid w:val="00D0426D"/>
    <w:rsid w:val="00D04421"/>
    <w:rsid w:val="00D044CA"/>
    <w:rsid w:val="00D04650"/>
    <w:rsid w:val="00D046DA"/>
    <w:rsid w:val="00D0493D"/>
    <w:rsid w:val="00D04A38"/>
    <w:rsid w:val="00D04AF4"/>
    <w:rsid w:val="00D04D85"/>
    <w:rsid w:val="00D050FD"/>
    <w:rsid w:val="00D053D1"/>
    <w:rsid w:val="00D053EC"/>
    <w:rsid w:val="00D05593"/>
    <w:rsid w:val="00D05641"/>
    <w:rsid w:val="00D0594C"/>
    <w:rsid w:val="00D05C51"/>
    <w:rsid w:val="00D060FF"/>
    <w:rsid w:val="00D064E8"/>
    <w:rsid w:val="00D06546"/>
    <w:rsid w:val="00D06572"/>
    <w:rsid w:val="00D065CD"/>
    <w:rsid w:val="00D0661F"/>
    <w:rsid w:val="00D066C5"/>
    <w:rsid w:val="00D06A97"/>
    <w:rsid w:val="00D06B57"/>
    <w:rsid w:val="00D06BC9"/>
    <w:rsid w:val="00D06CC6"/>
    <w:rsid w:val="00D07192"/>
    <w:rsid w:val="00D0724B"/>
    <w:rsid w:val="00D0737C"/>
    <w:rsid w:val="00D073A8"/>
    <w:rsid w:val="00D07562"/>
    <w:rsid w:val="00D07573"/>
    <w:rsid w:val="00D075AE"/>
    <w:rsid w:val="00D076C8"/>
    <w:rsid w:val="00D07786"/>
    <w:rsid w:val="00D07791"/>
    <w:rsid w:val="00D079BD"/>
    <w:rsid w:val="00D07C57"/>
    <w:rsid w:val="00D07DBE"/>
    <w:rsid w:val="00D07F62"/>
    <w:rsid w:val="00D10076"/>
    <w:rsid w:val="00D101AF"/>
    <w:rsid w:val="00D10324"/>
    <w:rsid w:val="00D1037E"/>
    <w:rsid w:val="00D105A9"/>
    <w:rsid w:val="00D10A7A"/>
    <w:rsid w:val="00D10B81"/>
    <w:rsid w:val="00D10C1E"/>
    <w:rsid w:val="00D10D32"/>
    <w:rsid w:val="00D11566"/>
    <w:rsid w:val="00D11627"/>
    <w:rsid w:val="00D11B56"/>
    <w:rsid w:val="00D12325"/>
    <w:rsid w:val="00D124BB"/>
    <w:rsid w:val="00D126D5"/>
    <w:rsid w:val="00D12761"/>
    <w:rsid w:val="00D12800"/>
    <w:rsid w:val="00D12878"/>
    <w:rsid w:val="00D12C51"/>
    <w:rsid w:val="00D13479"/>
    <w:rsid w:val="00D13493"/>
    <w:rsid w:val="00D1364C"/>
    <w:rsid w:val="00D13B97"/>
    <w:rsid w:val="00D13E68"/>
    <w:rsid w:val="00D13E9E"/>
    <w:rsid w:val="00D140BD"/>
    <w:rsid w:val="00D141E2"/>
    <w:rsid w:val="00D14259"/>
    <w:rsid w:val="00D14487"/>
    <w:rsid w:val="00D148E6"/>
    <w:rsid w:val="00D14D2A"/>
    <w:rsid w:val="00D14F1C"/>
    <w:rsid w:val="00D15326"/>
    <w:rsid w:val="00D1534E"/>
    <w:rsid w:val="00D157ED"/>
    <w:rsid w:val="00D15AD6"/>
    <w:rsid w:val="00D15AF7"/>
    <w:rsid w:val="00D15B20"/>
    <w:rsid w:val="00D15E7E"/>
    <w:rsid w:val="00D15E92"/>
    <w:rsid w:val="00D16058"/>
    <w:rsid w:val="00D16598"/>
    <w:rsid w:val="00D16632"/>
    <w:rsid w:val="00D1666B"/>
    <w:rsid w:val="00D1680D"/>
    <w:rsid w:val="00D16DCA"/>
    <w:rsid w:val="00D16FDD"/>
    <w:rsid w:val="00D170C5"/>
    <w:rsid w:val="00D1768B"/>
    <w:rsid w:val="00D176D6"/>
    <w:rsid w:val="00D17889"/>
    <w:rsid w:val="00D179E5"/>
    <w:rsid w:val="00D17CDA"/>
    <w:rsid w:val="00D20016"/>
    <w:rsid w:val="00D202A6"/>
    <w:rsid w:val="00D2034B"/>
    <w:rsid w:val="00D20482"/>
    <w:rsid w:val="00D20629"/>
    <w:rsid w:val="00D2066B"/>
    <w:rsid w:val="00D207A7"/>
    <w:rsid w:val="00D2098D"/>
    <w:rsid w:val="00D20A0D"/>
    <w:rsid w:val="00D20D86"/>
    <w:rsid w:val="00D20E27"/>
    <w:rsid w:val="00D2105F"/>
    <w:rsid w:val="00D210E1"/>
    <w:rsid w:val="00D2196C"/>
    <w:rsid w:val="00D22391"/>
    <w:rsid w:val="00D224BB"/>
    <w:rsid w:val="00D2264F"/>
    <w:rsid w:val="00D226BF"/>
    <w:rsid w:val="00D226ED"/>
    <w:rsid w:val="00D2279F"/>
    <w:rsid w:val="00D22806"/>
    <w:rsid w:val="00D22A74"/>
    <w:rsid w:val="00D22AF1"/>
    <w:rsid w:val="00D22B2F"/>
    <w:rsid w:val="00D22C24"/>
    <w:rsid w:val="00D22C5A"/>
    <w:rsid w:val="00D22D86"/>
    <w:rsid w:val="00D22E93"/>
    <w:rsid w:val="00D231C2"/>
    <w:rsid w:val="00D23696"/>
    <w:rsid w:val="00D23A1F"/>
    <w:rsid w:val="00D23A58"/>
    <w:rsid w:val="00D23E36"/>
    <w:rsid w:val="00D2409B"/>
    <w:rsid w:val="00D242DA"/>
    <w:rsid w:val="00D244AA"/>
    <w:rsid w:val="00D247EC"/>
    <w:rsid w:val="00D24AA9"/>
    <w:rsid w:val="00D24C9D"/>
    <w:rsid w:val="00D24F60"/>
    <w:rsid w:val="00D2509C"/>
    <w:rsid w:val="00D251C2"/>
    <w:rsid w:val="00D258E7"/>
    <w:rsid w:val="00D25B20"/>
    <w:rsid w:val="00D26023"/>
    <w:rsid w:val="00D26332"/>
    <w:rsid w:val="00D26448"/>
    <w:rsid w:val="00D264CE"/>
    <w:rsid w:val="00D26582"/>
    <w:rsid w:val="00D26670"/>
    <w:rsid w:val="00D26708"/>
    <w:rsid w:val="00D2670E"/>
    <w:rsid w:val="00D268BF"/>
    <w:rsid w:val="00D26910"/>
    <w:rsid w:val="00D26E79"/>
    <w:rsid w:val="00D271E5"/>
    <w:rsid w:val="00D27407"/>
    <w:rsid w:val="00D27513"/>
    <w:rsid w:val="00D27928"/>
    <w:rsid w:val="00D27B8B"/>
    <w:rsid w:val="00D27D85"/>
    <w:rsid w:val="00D27D8E"/>
    <w:rsid w:val="00D27ED0"/>
    <w:rsid w:val="00D27F21"/>
    <w:rsid w:val="00D300EE"/>
    <w:rsid w:val="00D30290"/>
    <w:rsid w:val="00D30733"/>
    <w:rsid w:val="00D30CF0"/>
    <w:rsid w:val="00D30FE3"/>
    <w:rsid w:val="00D31190"/>
    <w:rsid w:val="00D315DD"/>
    <w:rsid w:val="00D31681"/>
    <w:rsid w:val="00D31685"/>
    <w:rsid w:val="00D3191C"/>
    <w:rsid w:val="00D31952"/>
    <w:rsid w:val="00D31B6E"/>
    <w:rsid w:val="00D31D37"/>
    <w:rsid w:val="00D31EAD"/>
    <w:rsid w:val="00D320EF"/>
    <w:rsid w:val="00D32246"/>
    <w:rsid w:val="00D3232B"/>
    <w:rsid w:val="00D3239F"/>
    <w:rsid w:val="00D324A4"/>
    <w:rsid w:val="00D3250C"/>
    <w:rsid w:val="00D328F6"/>
    <w:rsid w:val="00D3292B"/>
    <w:rsid w:val="00D32B03"/>
    <w:rsid w:val="00D32BC6"/>
    <w:rsid w:val="00D32CFF"/>
    <w:rsid w:val="00D32E3D"/>
    <w:rsid w:val="00D3311A"/>
    <w:rsid w:val="00D335AC"/>
    <w:rsid w:val="00D33938"/>
    <w:rsid w:val="00D33C1F"/>
    <w:rsid w:val="00D33E5F"/>
    <w:rsid w:val="00D34119"/>
    <w:rsid w:val="00D3419D"/>
    <w:rsid w:val="00D341DA"/>
    <w:rsid w:val="00D34385"/>
    <w:rsid w:val="00D345D4"/>
    <w:rsid w:val="00D3462C"/>
    <w:rsid w:val="00D3462E"/>
    <w:rsid w:val="00D347D2"/>
    <w:rsid w:val="00D347EF"/>
    <w:rsid w:val="00D34982"/>
    <w:rsid w:val="00D34C1C"/>
    <w:rsid w:val="00D34CA5"/>
    <w:rsid w:val="00D34DEB"/>
    <w:rsid w:val="00D35198"/>
    <w:rsid w:val="00D3548F"/>
    <w:rsid w:val="00D3576E"/>
    <w:rsid w:val="00D3577D"/>
    <w:rsid w:val="00D357F2"/>
    <w:rsid w:val="00D3584B"/>
    <w:rsid w:val="00D35A85"/>
    <w:rsid w:val="00D35C12"/>
    <w:rsid w:val="00D35CBA"/>
    <w:rsid w:val="00D35CC2"/>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DED"/>
    <w:rsid w:val="00D36F2D"/>
    <w:rsid w:val="00D37739"/>
    <w:rsid w:val="00D3783E"/>
    <w:rsid w:val="00D37952"/>
    <w:rsid w:val="00D37A1A"/>
    <w:rsid w:val="00D37DCA"/>
    <w:rsid w:val="00D405A7"/>
    <w:rsid w:val="00D4081B"/>
    <w:rsid w:val="00D409A5"/>
    <w:rsid w:val="00D40D87"/>
    <w:rsid w:val="00D40E1A"/>
    <w:rsid w:val="00D40F93"/>
    <w:rsid w:val="00D410AE"/>
    <w:rsid w:val="00D413C3"/>
    <w:rsid w:val="00D41578"/>
    <w:rsid w:val="00D418B9"/>
    <w:rsid w:val="00D4199F"/>
    <w:rsid w:val="00D41CC6"/>
    <w:rsid w:val="00D42240"/>
    <w:rsid w:val="00D42446"/>
    <w:rsid w:val="00D427C3"/>
    <w:rsid w:val="00D42B48"/>
    <w:rsid w:val="00D42D92"/>
    <w:rsid w:val="00D42DCB"/>
    <w:rsid w:val="00D42EB8"/>
    <w:rsid w:val="00D43073"/>
    <w:rsid w:val="00D430D5"/>
    <w:rsid w:val="00D4311A"/>
    <w:rsid w:val="00D431F1"/>
    <w:rsid w:val="00D4362A"/>
    <w:rsid w:val="00D43761"/>
    <w:rsid w:val="00D43AA7"/>
    <w:rsid w:val="00D43D3C"/>
    <w:rsid w:val="00D43E0B"/>
    <w:rsid w:val="00D441E2"/>
    <w:rsid w:val="00D44767"/>
    <w:rsid w:val="00D44932"/>
    <w:rsid w:val="00D44E11"/>
    <w:rsid w:val="00D44E97"/>
    <w:rsid w:val="00D454A3"/>
    <w:rsid w:val="00D455D7"/>
    <w:rsid w:val="00D4592E"/>
    <w:rsid w:val="00D459EA"/>
    <w:rsid w:val="00D45AA1"/>
    <w:rsid w:val="00D45E06"/>
    <w:rsid w:val="00D46111"/>
    <w:rsid w:val="00D46432"/>
    <w:rsid w:val="00D464CC"/>
    <w:rsid w:val="00D465A2"/>
    <w:rsid w:val="00D4662F"/>
    <w:rsid w:val="00D467B4"/>
    <w:rsid w:val="00D468C2"/>
    <w:rsid w:val="00D4699D"/>
    <w:rsid w:val="00D46A4D"/>
    <w:rsid w:val="00D46DC4"/>
    <w:rsid w:val="00D46DCE"/>
    <w:rsid w:val="00D46F1B"/>
    <w:rsid w:val="00D46FAA"/>
    <w:rsid w:val="00D47067"/>
    <w:rsid w:val="00D4720F"/>
    <w:rsid w:val="00D475FB"/>
    <w:rsid w:val="00D4760F"/>
    <w:rsid w:val="00D4780B"/>
    <w:rsid w:val="00D479F9"/>
    <w:rsid w:val="00D47C16"/>
    <w:rsid w:val="00D47C35"/>
    <w:rsid w:val="00D47F7C"/>
    <w:rsid w:val="00D50224"/>
    <w:rsid w:val="00D502AF"/>
    <w:rsid w:val="00D5050B"/>
    <w:rsid w:val="00D50546"/>
    <w:rsid w:val="00D5063F"/>
    <w:rsid w:val="00D50764"/>
    <w:rsid w:val="00D50786"/>
    <w:rsid w:val="00D50B7D"/>
    <w:rsid w:val="00D50C12"/>
    <w:rsid w:val="00D50CF4"/>
    <w:rsid w:val="00D50E42"/>
    <w:rsid w:val="00D50EA3"/>
    <w:rsid w:val="00D50FCA"/>
    <w:rsid w:val="00D51015"/>
    <w:rsid w:val="00D51034"/>
    <w:rsid w:val="00D51045"/>
    <w:rsid w:val="00D510B0"/>
    <w:rsid w:val="00D5113E"/>
    <w:rsid w:val="00D511AD"/>
    <w:rsid w:val="00D514A9"/>
    <w:rsid w:val="00D51826"/>
    <w:rsid w:val="00D51A77"/>
    <w:rsid w:val="00D51ABF"/>
    <w:rsid w:val="00D51AC3"/>
    <w:rsid w:val="00D51CD2"/>
    <w:rsid w:val="00D51F2A"/>
    <w:rsid w:val="00D5267B"/>
    <w:rsid w:val="00D527E8"/>
    <w:rsid w:val="00D52E03"/>
    <w:rsid w:val="00D52E16"/>
    <w:rsid w:val="00D52F5B"/>
    <w:rsid w:val="00D530C8"/>
    <w:rsid w:val="00D5318B"/>
    <w:rsid w:val="00D53649"/>
    <w:rsid w:val="00D537BD"/>
    <w:rsid w:val="00D53830"/>
    <w:rsid w:val="00D538A2"/>
    <w:rsid w:val="00D53D49"/>
    <w:rsid w:val="00D53D55"/>
    <w:rsid w:val="00D53FAA"/>
    <w:rsid w:val="00D546E4"/>
    <w:rsid w:val="00D54740"/>
    <w:rsid w:val="00D548EF"/>
    <w:rsid w:val="00D54905"/>
    <w:rsid w:val="00D54974"/>
    <w:rsid w:val="00D54B77"/>
    <w:rsid w:val="00D54C4F"/>
    <w:rsid w:val="00D54FB3"/>
    <w:rsid w:val="00D55100"/>
    <w:rsid w:val="00D552B2"/>
    <w:rsid w:val="00D554E7"/>
    <w:rsid w:val="00D5556B"/>
    <w:rsid w:val="00D55889"/>
    <w:rsid w:val="00D55903"/>
    <w:rsid w:val="00D55AE6"/>
    <w:rsid w:val="00D55B4E"/>
    <w:rsid w:val="00D55D4E"/>
    <w:rsid w:val="00D55D7D"/>
    <w:rsid w:val="00D55D94"/>
    <w:rsid w:val="00D55E8A"/>
    <w:rsid w:val="00D55ED6"/>
    <w:rsid w:val="00D5614A"/>
    <w:rsid w:val="00D561B2"/>
    <w:rsid w:val="00D56267"/>
    <w:rsid w:val="00D56373"/>
    <w:rsid w:val="00D563DC"/>
    <w:rsid w:val="00D56871"/>
    <w:rsid w:val="00D56964"/>
    <w:rsid w:val="00D56ABF"/>
    <w:rsid w:val="00D56B5F"/>
    <w:rsid w:val="00D56B90"/>
    <w:rsid w:val="00D56CDF"/>
    <w:rsid w:val="00D56D04"/>
    <w:rsid w:val="00D56FE4"/>
    <w:rsid w:val="00D57361"/>
    <w:rsid w:val="00D57A3F"/>
    <w:rsid w:val="00D57AF0"/>
    <w:rsid w:val="00D57B22"/>
    <w:rsid w:val="00D57B4E"/>
    <w:rsid w:val="00D57BF6"/>
    <w:rsid w:val="00D57ED3"/>
    <w:rsid w:val="00D6020D"/>
    <w:rsid w:val="00D603C8"/>
    <w:rsid w:val="00D605E5"/>
    <w:rsid w:val="00D60758"/>
    <w:rsid w:val="00D6075D"/>
    <w:rsid w:val="00D60804"/>
    <w:rsid w:val="00D60846"/>
    <w:rsid w:val="00D609F9"/>
    <w:rsid w:val="00D60A41"/>
    <w:rsid w:val="00D60B68"/>
    <w:rsid w:val="00D60DA9"/>
    <w:rsid w:val="00D6146B"/>
    <w:rsid w:val="00D6151F"/>
    <w:rsid w:val="00D6164D"/>
    <w:rsid w:val="00D61786"/>
    <w:rsid w:val="00D61815"/>
    <w:rsid w:val="00D6211C"/>
    <w:rsid w:val="00D6219F"/>
    <w:rsid w:val="00D623BB"/>
    <w:rsid w:val="00D6273A"/>
    <w:rsid w:val="00D627E3"/>
    <w:rsid w:val="00D62B06"/>
    <w:rsid w:val="00D62DA1"/>
    <w:rsid w:val="00D62ECD"/>
    <w:rsid w:val="00D63119"/>
    <w:rsid w:val="00D635F8"/>
    <w:rsid w:val="00D63A58"/>
    <w:rsid w:val="00D64426"/>
    <w:rsid w:val="00D64475"/>
    <w:rsid w:val="00D645D5"/>
    <w:rsid w:val="00D6469A"/>
    <w:rsid w:val="00D6472A"/>
    <w:rsid w:val="00D647A4"/>
    <w:rsid w:val="00D6485D"/>
    <w:rsid w:val="00D64949"/>
    <w:rsid w:val="00D64A2A"/>
    <w:rsid w:val="00D64A3C"/>
    <w:rsid w:val="00D64AFD"/>
    <w:rsid w:val="00D64BE0"/>
    <w:rsid w:val="00D64E31"/>
    <w:rsid w:val="00D64E78"/>
    <w:rsid w:val="00D64ECB"/>
    <w:rsid w:val="00D650C8"/>
    <w:rsid w:val="00D652EA"/>
    <w:rsid w:val="00D652F7"/>
    <w:rsid w:val="00D653C4"/>
    <w:rsid w:val="00D657DC"/>
    <w:rsid w:val="00D65A3D"/>
    <w:rsid w:val="00D65BB0"/>
    <w:rsid w:val="00D65C21"/>
    <w:rsid w:val="00D65D5C"/>
    <w:rsid w:val="00D65D78"/>
    <w:rsid w:val="00D65EF0"/>
    <w:rsid w:val="00D66046"/>
    <w:rsid w:val="00D661E0"/>
    <w:rsid w:val="00D6639B"/>
    <w:rsid w:val="00D668D5"/>
    <w:rsid w:val="00D6698F"/>
    <w:rsid w:val="00D66AAA"/>
    <w:rsid w:val="00D66B04"/>
    <w:rsid w:val="00D66BDB"/>
    <w:rsid w:val="00D66F24"/>
    <w:rsid w:val="00D67307"/>
    <w:rsid w:val="00D6738D"/>
    <w:rsid w:val="00D674E0"/>
    <w:rsid w:val="00D67628"/>
    <w:rsid w:val="00D6767B"/>
    <w:rsid w:val="00D678C1"/>
    <w:rsid w:val="00D67A0F"/>
    <w:rsid w:val="00D67A2E"/>
    <w:rsid w:val="00D67BC5"/>
    <w:rsid w:val="00D7000E"/>
    <w:rsid w:val="00D701C1"/>
    <w:rsid w:val="00D7021B"/>
    <w:rsid w:val="00D70674"/>
    <w:rsid w:val="00D7080F"/>
    <w:rsid w:val="00D70933"/>
    <w:rsid w:val="00D70CE2"/>
    <w:rsid w:val="00D70D33"/>
    <w:rsid w:val="00D71862"/>
    <w:rsid w:val="00D718AA"/>
    <w:rsid w:val="00D71935"/>
    <w:rsid w:val="00D71C1B"/>
    <w:rsid w:val="00D71DB3"/>
    <w:rsid w:val="00D71E7F"/>
    <w:rsid w:val="00D71F2F"/>
    <w:rsid w:val="00D71FBA"/>
    <w:rsid w:val="00D72064"/>
    <w:rsid w:val="00D72270"/>
    <w:rsid w:val="00D7239B"/>
    <w:rsid w:val="00D72C2F"/>
    <w:rsid w:val="00D72C60"/>
    <w:rsid w:val="00D72CF3"/>
    <w:rsid w:val="00D72D4A"/>
    <w:rsid w:val="00D72E15"/>
    <w:rsid w:val="00D73017"/>
    <w:rsid w:val="00D73077"/>
    <w:rsid w:val="00D7346E"/>
    <w:rsid w:val="00D73684"/>
    <w:rsid w:val="00D736A2"/>
    <w:rsid w:val="00D73994"/>
    <w:rsid w:val="00D73C11"/>
    <w:rsid w:val="00D73C57"/>
    <w:rsid w:val="00D73D49"/>
    <w:rsid w:val="00D73FFD"/>
    <w:rsid w:val="00D742E8"/>
    <w:rsid w:val="00D742FF"/>
    <w:rsid w:val="00D74431"/>
    <w:rsid w:val="00D74451"/>
    <w:rsid w:val="00D744B1"/>
    <w:rsid w:val="00D74A13"/>
    <w:rsid w:val="00D74AC8"/>
    <w:rsid w:val="00D74B79"/>
    <w:rsid w:val="00D74C33"/>
    <w:rsid w:val="00D74E07"/>
    <w:rsid w:val="00D758B3"/>
    <w:rsid w:val="00D75905"/>
    <w:rsid w:val="00D75C9B"/>
    <w:rsid w:val="00D76448"/>
    <w:rsid w:val="00D7646F"/>
    <w:rsid w:val="00D766F0"/>
    <w:rsid w:val="00D76AC6"/>
    <w:rsid w:val="00D76AD9"/>
    <w:rsid w:val="00D76ADC"/>
    <w:rsid w:val="00D76E09"/>
    <w:rsid w:val="00D76F0D"/>
    <w:rsid w:val="00D77413"/>
    <w:rsid w:val="00D77688"/>
    <w:rsid w:val="00D77D00"/>
    <w:rsid w:val="00D80101"/>
    <w:rsid w:val="00D8068F"/>
    <w:rsid w:val="00D80892"/>
    <w:rsid w:val="00D80A37"/>
    <w:rsid w:val="00D80B04"/>
    <w:rsid w:val="00D80B65"/>
    <w:rsid w:val="00D80BE1"/>
    <w:rsid w:val="00D80C69"/>
    <w:rsid w:val="00D80E61"/>
    <w:rsid w:val="00D80E95"/>
    <w:rsid w:val="00D80F3D"/>
    <w:rsid w:val="00D8133C"/>
    <w:rsid w:val="00D815D6"/>
    <w:rsid w:val="00D81664"/>
    <w:rsid w:val="00D8170F"/>
    <w:rsid w:val="00D81EDB"/>
    <w:rsid w:val="00D81EE9"/>
    <w:rsid w:val="00D81F10"/>
    <w:rsid w:val="00D82251"/>
    <w:rsid w:val="00D82798"/>
    <w:rsid w:val="00D827C3"/>
    <w:rsid w:val="00D82BF2"/>
    <w:rsid w:val="00D82F7C"/>
    <w:rsid w:val="00D830A7"/>
    <w:rsid w:val="00D83161"/>
    <w:rsid w:val="00D834AA"/>
    <w:rsid w:val="00D8368F"/>
    <w:rsid w:val="00D83A42"/>
    <w:rsid w:val="00D83B12"/>
    <w:rsid w:val="00D83BC0"/>
    <w:rsid w:val="00D83E41"/>
    <w:rsid w:val="00D8460B"/>
    <w:rsid w:val="00D84A57"/>
    <w:rsid w:val="00D84CDF"/>
    <w:rsid w:val="00D84F5E"/>
    <w:rsid w:val="00D84F61"/>
    <w:rsid w:val="00D85027"/>
    <w:rsid w:val="00D85150"/>
    <w:rsid w:val="00D85434"/>
    <w:rsid w:val="00D8545B"/>
    <w:rsid w:val="00D85487"/>
    <w:rsid w:val="00D859E6"/>
    <w:rsid w:val="00D85AC4"/>
    <w:rsid w:val="00D85C66"/>
    <w:rsid w:val="00D85E06"/>
    <w:rsid w:val="00D85EE7"/>
    <w:rsid w:val="00D863F2"/>
    <w:rsid w:val="00D86829"/>
    <w:rsid w:val="00D86B87"/>
    <w:rsid w:val="00D86D4D"/>
    <w:rsid w:val="00D86DF1"/>
    <w:rsid w:val="00D87167"/>
    <w:rsid w:val="00D87170"/>
    <w:rsid w:val="00D87307"/>
    <w:rsid w:val="00D874DF"/>
    <w:rsid w:val="00D87578"/>
    <w:rsid w:val="00D87700"/>
    <w:rsid w:val="00D877E3"/>
    <w:rsid w:val="00D87A12"/>
    <w:rsid w:val="00D87AE3"/>
    <w:rsid w:val="00D87B70"/>
    <w:rsid w:val="00D87D2B"/>
    <w:rsid w:val="00D87D31"/>
    <w:rsid w:val="00D900D7"/>
    <w:rsid w:val="00D90249"/>
    <w:rsid w:val="00D90261"/>
    <w:rsid w:val="00D90335"/>
    <w:rsid w:val="00D903C2"/>
    <w:rsid w:val="00D906D7"/>
    <w:rsid w:val="00D906F9"/>
    <w:rsid w:val="00D9099A"/>
    <w:rsid w:val="00D90BC2"/>
    <w:rsid w:val="00D90EDC"/>
    <w:rsid w:val="00D90FA7"/>
    <w:rsid w:val="00D91953"/>
    <w:rsid w:val="00D91A4A"/>
    <w:rsid w:val="00D91A9F"/>
    <w:rsid w:val="00D91B6A"/>
    <w:rsid w:val="00D91D11"/>
    <w:rsid w:val="00D91F4C"/>
    <w:rsid w:val="00D91F67"/>
    <w:rsid w:val="00D924DF"/>
    <w:rsid w:val="00D92584"/>
    <w:rsid w:val="00D9283D"/>
    <w:rsid w:val="00D92F11"/>
    <w:rsid w:val="00D930E1"/>
    <w:rsid w:val="00D932B0"/>
    <w:rsid w:val="00D9334B"/>
    <w:rsid w:val="00D9338F"/>
    <w:rsid w:val="00D9354D"/>
    <w:rsid w:val="00D93614"/>
    <w:rsid w:val="00D936C9"/>
    <w:rsid w:val="00D937E3"/>
    <w:rsid w:val="00D9388C"/>
    <w:rsid w:val="00D93A05"/>
    <w:rsid w:val="00D93B72"/>
    <w:rsid w:val="00D93D4D"/>
    <w:rsid w:val="00D93E65"/>
    <w:rsid w:val="00D93EA6"/>
    <w:rsid w:val="00D93EC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223"/>
    <w:rsid w:val="00D952E5"/>
    <w:rsid w:val="00D95377"/>
    <w:rsid w:val="00D95463"/>
    <w:rsid w:val="00D95B31"/>
    <w:rsid w:val="00D95DCC"/>
    <w:rsid w:val="00D9603B"/>
    <w:rsid w:val="00D962DC"/>
    <w:rsid w:val="00D9658E"/>
    <w:rsid w:val="00D96792"/>
    <w:rsid w:val="00D967C3"/>
    <w:rsid w:val="00D96DDA"/>
    <w:rsid w:val="00D96F84"/>
    <w:rsid w:val="00D97066"/>
    <w:rsid w:val="00D97509"/>
    <w:rsid w:val="00D97855"/>
    <w:rsid w:val="00D97A10"/>
    <w:rsid w:val="00D97A45"/>
    <w:rsid w:val="00D97FA4"/>
    <w:rsid w:val="00DA00ED"/>
    <w:rsid w:val="00DA01FF"/>
    <w:rsid w:val="00DA04D7"/>
    <w:rsid w:val="00DA0530"/>
    <w:rsid w:val="00DA06B4"/>
    <w:rsid w:val="00DA089C"/>
    <w:rsid w:val="00DA0C10"/>
    <w:rsid w:val="00DA1321"/>
    <w:rsid w:val="00DA158B"/>
    <w:rsid w:val="00DA1678"/>
    <w:rsid w:val="00DA17BC"/>
    <w:rsid w:val="00DA180C"/>
    <w:rsid w:val="00DA183B"/>
    <w:rsid w:val="00DA186D"/>
    <w:rsid w:val="00DA18A2"/>
    <w:rsid w:val="00DA18C1"/>
    <w:rsid w:val="00DA1A7B"/>
    <w:rsid w:val="00DA1BC0"/>
    <w:rsid w:val="00DA2120"/>
    <w:rsid w:val="00DA2616"/>
    <w:rsid w:val="00DA2B3D"/>
    <w:rsid w:val="00DA2BA1"/>
    <w:rsid w:val="00DA2D3F"/>
    <w:rsid w:val="00DA2D84"/>
    <w:rsid w:val="00DA30C5"/>
    <w:rsid w:val="00DA35A4"/>
    <w:rsid w:val="00DA39FC"/>
    <w:rsid w:val="00DA3E57"/>
    <w:rsid w:val="00DA3E7B"/>
    <w:rsid w:val="00DA3F17"/>
    <w:rsid w:val="00DA418E"/>
    <w:rsid w:val="00DA42ED"/>
    <w:rsid w:val="00DA43AE"/>
    <w:rsid w:val="00DA4419"/>
    <w:rsid w:val="00DA451D"/>
    <w:rsid w:val="00DA4557"/>
    <w:rsid w:val="00DA455F"/>
    <w:rsid w:val="00DA45BD"/>
    <w:rsid w:val="00DA45D7"/>
    <w:rsid w:val="00DA4643"/>
    <w:rsid w:val="00DA470D"/>
    <w:rsid w:val="00DA4787"/>
    <w:rsid w:val="00DA47AB"/>
    <w:rsid w:val="00DA4A78"/>
    <w:rsid w:val="00DA4CC5"/>
    <w:rsid w:val="00DA5139"/>
    <w:rsid w:val="00DA513B"/>
    <w:rsid w:val="00DA5546"/>
    <w:rsid w:val="00DA564C"/>
    <w:rsid w:val="00DA56DB"/>
    <w:rsid w:val="00DA57DA"/>
    <w:rsid w:val="00DA59A0"/>
    <w:rsid w:val="00DA5B54"/>
    <w:rsid w:val="00DA5CAD"/>
    <w:rsid w:val="00DA60D9"/>
    <w:rsid w:val="00DA6452"/>
    <w:rsid w:val="00DA6AC7"/>
    <w:rsid w:val="00DA6BF8"/>
    <w:rsid w:val="00DA6F3C"/>
    <w:rsid w:val="00DA6FE9"/>
    <w:rsid w:val="00DA7027"/>
    <w:rsid w:val="00DA7152"/>
    <w:rsid w:val="00DA749B"/>
    <w:rsid w:val="00DA75BE"/>
    <w:rsid w:val="00DA78D5"/>
    <w:rsid w:val="00DA7925"/>
    <w:rsid w:val="00DA793D"/>
    <w:rsid w:val="00DA7A85"/>
    <w:rsid w:val="00DA7B61"/>
    <w:rsid w:val="00DA7F19"/>
    <w:rsid w:val="00DA7FDE"/>
    <w:rsid w:val="00DB031E"/>
    <w:rsid w:val="00DB040B"/>
    <w:rsid w:val="00DB0524"/>
    <w:rsid w:val="00DB0635"/>
    <w:rsid w:val="00DB07D7"/>
    <w:rsid w:val="00DB089C"/>
    <w:rsid w:val="00DB0AB8"/>
    <w:rsid w:val="00DB0D2A"/>
    <w:rsid w:val="00DB0FD9"/>
    <w:rsid w:val="00DB113C"/>
    <w:rsid w:val="00DB11CD"/>
    <w:rsid w:val="00DB152B"/>
    <w:rsid w:val="00DB1685"/>
    <w:rsid w:val="00DB16DA"/>
    <w:rsid w:val="00DB174E"/>
    <w:rsid w:val="00DB19CB"/>
    <w:rsid w:val="00DB19E4"/>
    <w:rsid w:val="00DB1B22"/>
    <w:rsid w:val="00DB1DAB"/>
    <w:rsid w:val="00DB2613"/>
    <w:rsid w:val="00DB2ADE"/>
    <w:rsid w:val="00DB2B31"/>
    <w:rsid w:val="00DB2DCA"/>
    <w:rsid w:val="00DB306A"/>
    <w:rsid w:val="00DB311A"/>
    <w:rsid w:val="00DB3381"/>
    <w:rsid w:val="00DB34CC"/>
    <w:rsid w:val="00DB360D"/>
    <w:rsid w:val="00DB365C"/>
    <w:rsid w:val="00DB39D4"/>
    <w:rsid w:val="00DB3A47"/>
    <w:rsid w:val="00DB3B46"/>
    <w:rsid w:val="00DB3CCC"/>
    <w:rsid w:val="00DB4021"/>
    <w:rsid w:val="00DB402B"/>
    <w:rsid w:val="00DB416A"/>
    <w:rsid w:val="00DB45A9"/>
    <w:rsid w:val="00DB46D0"/>
    <w:rsid w:val="00DB46DF"/>
    <w:rsid w:val="00DB47B0"/>
    <w:rsid w:val="00DB49B6"/>
    <w:rsid w:val="00DB49ED"/>
    <w:rsid w:val="00DB4BEA"/>
    <w:rsid w:val="00DB4E06"/>
    <w:rsid w:val="00DB4E07"/>
    <w:rsid w:val="00DB535C"/>
    <w:rsid w:val="00DB5454"/>
    <w:rsid w:val="00DB570B"/>
    <w:rsid w:val="00DB586B"/>
    <w:rsid w:val="00DB5AE0"/>
    <w:rsid w:val="00DB5C07"/>
    <w:rsid w:val="00DB5C78"/>
    <w:rsid w:val="00DB5D72"/>
    <w:rsid w:val="00DB6167"/>
    <w:rsid w:val="00DB63CD"/>
    <w:rsid w:val="00DB63FF"/>
    <w:rsid w:val="00DB6963"/>
    <w:rsid w:val="00DB69DD"/>
    <w:rsid w:val="00DB6A80"/>
    <w:rsid w:val="00DB6B12"/>
    <w:rsid w:val="00DB6B95"/>
    <w:rsid w:val="00DB6C06"/>
    <w:rsid w:val="00DB6CC5"/>
    <w:rsid w:val="00DB6CCF"/>
    <w:rsid w:val="00DB6D37"/>
    <w:rsid w:val="00DB6F09"/>
    <w:rsid w:val="00DB7022"/>
    <w:rsid w:val="00DB7748"/>
    <w:rsid w:val="00DB7B06"/>
    <w:rsid w:val="00DB7BB5"/>
    <w:rsid w:val="00DB7E1D"/>
    <w:rsid w:val="00DC0258"/>
    <w:rsid w:val="00DC034D"/>
    <w:rsid w:val="00DC0371"/>
    <w:rsid w:val="00DC03A3"/>
    <w:rsid w:val="00DC043D"/>
    <w:rsid w:val="00DC0460"/>
    <w:rsid w:val="00DC0563"/>
    <w:rsid w:val="00DC0835"/>
    <w:rsid w:val="00DC0A5F"/>
    <w:rsid w:val="00DC125C"/>
    <w:rsid w:val="00DC12F6"/>
    <w:rsid w:val="00DC136A"/>
    <w:rsid w:val="00DC162D"/>
    <w:rsid w:val="00DC165E"/>
    <w:rsid w:val="00DC1681"/>
    <w:rsid w:val="00DC1820"/>
    <w:rsid w:val="00DC1849"/>
    <w:rsid w:val="00DC19DE"/>
    <w:rsid w:val="00DC2702"/>
    <w:rsid w:val="00DC29BF"/>
    <w:rsid w:val="00DC2A8F"/>
    <w:rsid w:val="00DC2AF7"/>
    <w:rsid w:val="00DC2BC5"/>
    <w:rsid w:val="00DC2C9A"/>
    <w:rsid w:val="00DC2CFA"/>
    <w:rsid w:val="00DC2E4C"/>
    <w:rsid w:val="00DC2FAF"/>
    <w:rsid w:val="00DC3022"/>
    <w:rsid w:val="00DC318A"/>
    <w:rsid w:val="00DC339C"/>
    <w:rsid w:val="00DC3440"/>
    <w:rsid w:val="00DC3626"/>
    <w:rsid w:val="00DC37EA"/>
    <w:rsid w:val="00DC38D7"/>
    <w:rsid w:val="00DC3A42"/>
    <w:rsid w:val="00DC3A9D"/>
    <w:rsid w:val="00DC3B7A"/>
    <w:rsid w:val="00DC3D7B"/>
    <w:rsid w:val="00DC3F3E"/>
    <w:rsid w:val="00DC4004"/>
    <w:rsid w:val="00DC4243"/>
    <w:rsid w:val="00DC47A9"/>
    <w:rsid w:val="00DC4C6D"/>
    <w:rsid w:val="00DC4D92"/>
    <w:rsid w:val="00DC5273"/>
    <w:rsid w:val="00DC5584"/>
    <w:rsid w:val="00DC5736"/>
    <w:rsid w:val="00DC5B51"/>
    <w:rsid w:val="00DC5EA5"/>
    <w:rsid w:val="00DC5FD0"/>
    <w:rsid w:val="00DC60CE"/>
    <w:rsid w:val="00DC63F7"/>
    <w:rsid w:val="00DC649E"/>
    <w:rsid w:val="00DC64A3"/>
    <w:rsid w:val="00DC6541"/>
    <w:rsid w:val="00DC6746"/>
    <w:rsid w:val="00DC6787"/>
    <w:rsid w:val="00DC696A"/>
    <w:rsid w:val="00DC6BBF"/>
    <w:rsid w:val="00DC6C1E"/>
    <w:rsid w:val="00DC70CC"/>
    <w:rsid w:val="00DC7255"/>
    <w:rsid w:val="00DC72CE"/>
    <w:rsid w:val="00DC7615"/>
    <w:rsid w:val="00DC78A9"/>
    <w:rsid w:val="00DC78C3"/>
    <w:rsid w:val="00DC7951"/>
    <w:rsid w:val="00DC7D35"/>
    <w:rsid w:val="00DD00A9"/>
    <w:rsid w:val="00DD0393"/>
    <w:rsid w:val="00DD0819"/>
    <w:rsid w:val="00DD0851"/>
    <w:rsid w:val="00DD08DC"/>
    <w:rsid w:val="00DD0D6E"/>
    <w:rsid w:val="00DD0DBF"/>
    <w:rsid w:val="00DD0E30"/>
    <w:rsid w:val="00DD0E76"/>
    <w:rsid w:val="00DD1173"/>
    <w:rsid w:val="00DD1303"/>
    <w:rsid w:val="00DD15D5"/>
    <w:rsid w:val="00DD16D5"/>
    <w:rsid w:val="00DD1C4B"/>
    <w:rsid w:val="00DD1CFC"/>
    <w:rsid w:val="00DD1F7B"/>
    <w:rsid w:val="00DD20B1"/>
    <w:rsid w:val="00DD218A"/>
    <w:rsid w:val="00DD229E"/>
    <w:rsid w:val="00DD2453"/>
    <w:rsid w:val="00DD262C"/>
    <w:rsid w:val="00DD28DD"/>
    <w:rsid w:val="00DD2A20"/>
    <w:rsid w:val="00DD2AB3"/>
    <w:rsid w:val="00DD2F42"/>
    <w:rsid w:val="00DD3029"/>
    <w:rsid w:val="00DD3205"/>
    <w:rsid w:val="00DD323C"/>
    <w:rsid w:val="00DD332F"/>
    <w:rsid w:val="00DD3BA0"/>
    <w:rsid w:val="00DD3D98"/>
    <w:rsid w:val="00DD3DA8"/>
    <w:rsid w:val="00DD4158"/>
    <w:rsid w:val="00DD4193"/>
    <w:rsid w:val="00DD431D"/>
    <w:rsid w:val="00DD43D1"/>
    <w:rsid w:val="00DD4B28"/>
    <w:rsid w:val="00DD50CA"/>
    <w:rsid w:val="00DD50F2"/>
    <w:rsid w:val="00DD5133"/>
    <w:rsid w:val="00DD5567"/>
    <w:rsid w:val="00DD55E0"/>
    <w:rsid w:val="00DD5A50"/>
    <w:rsid w:val="00DD5C16"/>
    <w:rsid w:val="00DD5C8D"/>
    <w:rsid w:val="00DD5E18"/>
    <w:rsid w:val="00DD6420"/>
    <w:rsid w:val="00DD68E8"/>
    <w:rsid w:val="00DD6AAD"/>
    <w:rsid w:val="00DD6FEC"/>
    <w:rsid w:val="00DD7161"/>
    <w:rsid w:val="00DD716E"/>
    <w:rsid w:val="00DD7198"/>
    <w:rsid w:val="00DD7848"/>
    <w:rsid w:val="00DD789B"/>
    <w:rsid w:val="00DD7B95"/>
    <w:rsid w:val="00DE00DC"/>
    <w:rsid w:val="00DE0228"/>
    <w:rsid w:val="00DE02BF"/>
    <w:rsid w:val="00DE03A1"/>
    <w:rsid w:val="00DE06F7"/>
    <w:rsid w:val="00DE0E51"/>
    <w:rsid w:val="00DE1693"/>
    <w:rsid w:val="00DE1705"/>
    <w:rsid w:val="00DE18A3"/>
    <w:rsid w:val="00DE1904"/>
    <w:rsid w:val="00DE1A37"/>
    <w:rsid w:val="00DE1B01"/>
    <w:rsid w:val="00DE1D57"/>
    <w:rsid w:val="00DE1D59"/>
    <w:rsid w:val="00DE1DAA"/>
    <w:rsid w:val="00DE1EB1"/>
    <w:rsid w:val="00DE1F5C"/>
    <w:rsid w:val="00DE22DF"/>
    <w:rsid w:val="00DE2404"/>
    <w:rsid w:val="00DE2A07"/>
    <w:rsid w:val="00DE2A8B"/>
    <w:rsid w:val="00DE3084"/>
    <w:rsid w:val="00DE31C4"/>
    <w:rsid w:val="00DE31FC"/>
    <w:rsid w:val="00DE325E"/>
    <w:rsid w:val="00DE33CB"/>
    <w:rsid w:val="00DE397E"/>
    <w:rsid w:val="00DE3BD7"/>
    <w:rsid w:val="00DE3C0C"/>
    <w:rsid w:val="00DE3DBB"/>
    <w:rsid w:val="00DE4186"/>
    <w:rsid w:val="00DE43A2"/>
    <w:rsid w:val="00DE44DD"/>
    <w:rsid w:val="00DE4743"/>
    <w:rsid w:val="00DE4A74"/>
    <w:rsid w:val="00DE4B05"/>
    <w:rsid w:val="00DE4D22"/>
    <w:rsid w:val="00DE4EE9"/>
    <w:rsid w:val="00DE5253"/>
    <w:rsid w:val="00DE541C"/>
    <w:rsid w:val="00DE5902"/>
    <w:rsid w:val="00DE5932"/>
    <w:rsid w:val="00DE5B92"/>
    <w:rsid w:val="00DE5F28"/>
    <w:rsid w:val="00DE6326"/>
    <w:rsid w:val="00DE64F2"/>
    <w:rsid w:val="00DE65F2"/>
    <w:rsid w:val="00DE6804"/>
    <w:rsid w:val="00DE6CE2"/>
    <w:rsid w:val="00DE6CF4"/>
    <w:rsid w:val="00DE6F11"/>
    <w:rsid w:val="00DE6F24"/>
    <w:rsid w:val="00DE6FD6"/>
    <w:rsid w:val="00DE7186"/>
    <w:rsid w:val="00DE71A4"/>
    <w:rsid w:val="00DE737B"/>
    <w:rsid w:val="00DE73DA"/>
    <w:rsid w:val="00DE74A2"/>
    <w:rsid w:val="00DE7983"/>
    <w:rsid w:val="00DE79D3"/>
    <w:rsid w:val="00DE7BD6"/>
    <w:rsid w:val="00DE7E6D"/>
    <w:rsid w:val="00DE7F7A"/>
    <w:rsid w:val="00DF0224"/>
    <w:rsid w:val="00DF069E"/>
    <w:rsid w:val="00DF0829"/>
    <w:rsid w:val="00DF0B0C"/>
    <w:rsid w:val="00DF0B4D"/>
    <w:rsid w:val="00DF0E7F"/>
    <w:rsid w:val="00DF100B"/>
    <w:rsid w:val="00DF11B7"/>
    <w:rsid w:val="00DF11F6"/>
    <w:rsid w:val="00DF1208"/>
    <w:rsid w:val="00DF12CC"/>
    <w:rsid w:val="00DF12E2"/>
    <w:rsid w:val="00DF1399"/>
    <w:rsid w:val="00DF1439"/>
    <w:rsid w:val="00DF14EF"/>
    <w:rsid w:val="00DF17DB"/>
    <w:rsid w:val="00DF1BE9"/>
    <w:rsid w:val="00DF23AD"/>
    <w:rsid w:val="00DF2498"/>
    <w:rsid w:val="00DF2616"/>
    <w:rsid w:val="00DF2745"/>
    <w:rsid w:val="00DF280C"/>
    <w:rsid w:val="00DF2840"/>
    <w:rsid w:val="00DF2A3F"/>
    <w:rsid w:val="00DF2B7C"/>
    <w:rsid w:val="00DF2BBC"/>
    <w:rsid w:val="00DF2D60"/>
    <w:rsid w:val="00DF3002"/>
    <w:rsid w:val="00DF35C4"/>
    <w:rsid w:val="00DF3898"/>
    <w:rsid w:val="00DF38CB"/>
    <w:rsid w:val="00DF396B"/>
    <w:rsid w:val="00DF3C34"/>
    <w:rsid w:val="00DF4289"/>
    <w:rsid w:val="00DF4359"/>
    <w:rsid w:val="00DF4679"/>
    <w:rsid w:val="00DF48BF"/>
    <w:rsid w:val="00DF4C05"/>
    <w:rsid w:val="00DF4D49"/>
    <w:rsid w:val="00DF4DFB"/>
    <w:rsid w:val="00DF4E4B"/>
    <w:rsid w:val="00DF4E7C"/>
    <w:rsid w:val="00DF4FF0"/>
    <w:rsid w:val="00DF502B"/>
    <w:rsid w:val="00DF5213"/>
    <w:rsid w:val="00DF5436"/>
    <w:rsid w:val="00DF556B"/>
    <w:rsid w:val="00DF599A"/>
    <w:rsid w:val="00DF5ED9"/>
    <w:rsid w:val="00DF5F25"/>
    <w:rsid w:val="00DF67FD"/>
    <w:rsid w:val="00DF692A"/>
    <w:rsid w:val="00DF6A83"/>
    <w:rsid w:val="00DF6A9A"/>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154"/>
    <w:rsid w:val="00E00295"/>
    <w:rsid w:val="00E00732"/>
    <w:rsid w:val="00E009B1"/>
    <w:rsid w:val="00E009D4"/>
    <w:rsid w:val="00E00A71"/>
    <w:rsid w:val="00E00BC3"/>
    <w:rsid w:val="00E00C16"/>
    <w:rsid w:val="00E011D7"/>
    <w:rsid w:val="00E011E4"/>
    <w:rsid w:val="00E01B71"/>
    <w:rsid w:val="00E01CE2"/>
    <w:rsid w:val="00E01E85"/>
    <w:rsid w:val="00E01EB1"/>
    <w:rsid w:val="00E02061"/>
    <w:rsid w:val="00E0214F"/>
    <w:rsid w:val="00E02447"/>
    <w:rsid w:val="00E0245B"/>
    <w:rsid w:val="00E02B56"/>
    <w:rsid w:val="00E02E1A"/>
    <w:rsid w:val="00E02EB4"/>
    <w:rsid w:val="00E03148"/>
    <w:rsid w:val="00E031BB"/>
    <w:rsid w:val="00E039C3"/>
    <w:rsid w:val="00E040E4"/>
    <w:rsid w:val="00E0417B"/>
    <w:rsid w:val="00E0519E"/>
    <w:rsid w:val="00E0525C"/>
    <w:rsid w:val="00E053BE"/>
    <w:rsid w:val="00E054C6"/>
    <w:rsid w:val="00E0576C"/>
    <w:rsid w:val="00E05C16"/>
    <w:rsid w:val="00E0604D"/>
    <w:rsid w:val="00E0652A"/>
    <w:rsid w:val="00E06678"/>
    <w:rsid w:val="00E0669A"/>
    <w:rsid w:val="00E0673F"/>
    <w:rsid w:val="00E06745"/>
    <w:rsid w:val="00E06759"/>
    <w:rsid w:val="00E068BC"/>
    <w:rsid w:val="00E06B21"/>
    <w:rsid w:val="00E06D0E"/>
    <w:rsid w:val="00E07345"/>
    <w:rsid w:val="00E073F0"/>
    <w:rsid w:val="00E075D2"/>
    <w:rsid w:val="00E075DA"/>
    <w:rsid w:val="00E07954"/>
    <w:rsid w:val="00E07A65"/>
    <w:rsid w:val="00E07C17"/>
    <w:rsid w:val="00E07C4D"/>
    <w:rsid w:val="00E07DE2"/>
    <w:rsid w:val="00E1006A"/>
    <w:rsid w:val="00E10761"/>
    <w:rsid w:val="00E10E78"/>
    <w:rsid w:val="00E10F6A"/>
    <w:rsid w:val="00E11108"/>
    <w:rsid w:val="00E1140F"/>
    <w:rsid w:val="00E117FA"/>
    <w:rsid w:val="00E11D4F"/>
    <w:rsid w:val="00E11D7A"/>
    <w:rsid w:val="00E11EEB"/>
    <w:rsid w:val="00E121E0"/>
    <w:rsid w:val="00E123E5"/>
    <w:rsid w:val="00E128F2"/>
    <w:rsid w:val="00E12A56"/>
    <w:rsid w:val="00E12F04"/>
    <w:rsid w:val="00E12F32"/>
    <w:rsid w:val="00E131DE"/>
    <w:rsid w:val="00E136AC"/>
    <w:rsid w:val="00E13A52"/>
    <w:rsid w:val="00E13C96"/>
    <w:rsid w:val="00E13CB3"/>
    <w:rsid w:val="00E13E5A"/>
    <w:rsid w:val="00E13E7F"/>
    <w:rsid w:val="00E13EE4"/>
    <w:rsid w:val="00E140AA"/>
    <w:rsid w:val="00E1421C"/>
    <w:rsid w:val="00E1457B"/>
    <w:rsid w:val="00E145B8"/>
    <w:rsid w:val="00E145CE"/>
    <w:rsid w:val="00E146A1"/>
    <w:rsid w:val="00E1472D"/>
    <w:rsid w:val="00E14F9E"/>
    <w:rsid w:val="00E1506B"/>
    <w:rsid w:val="00E151B6"/>
    <w:rsid w:val="00E15BE9"/>
    <w:rsid w:val="00E15D80"/>
    <w:rsid w:val="00E15F5C"/>
    <w:rsid w:val="00E161DA"/>
    <w:rsid w:val="00E161DE"/>
    <w:rsid w:val="00E16463"/>
    <w:rsid w:val="00E165FF"/>
    <w:rsid w:val="00E1680F"/>
    <w:rsid w:val="00E1687C"/>
    <w:rsid w:val="00E16D60"/>
    <w:rsid w:val="00E16ED1"/>
    <w:rsid w:val="00E16F82"/>
    <w:rsid w:val="00E1700A"/>
    <w:rsid w:val="00E1709C"/>
    <w:rsid w:val="00E1729A"/>
    <w:rsid w:val="00E1760C"/>
    <w:rsid w:val="00E17700"/>
    <w:rsid w:val="00E17841"/>
    <w:rsid w:val="00E17E64"/>
    <w:rsid w:val="00E17F6F"/>
    <w:rsid w:val="00E20145"/>
    <w:rsid w:val="00E201D4"/>
    <w:rsid w:val="00E202C9"/>
    <w:rsid w:val="00E208B0"/>
    <w:rsid w:val="00E20A6D"/>
    <w:rsid w:val="00E20A92"/>
    <w:rsid w:val="00E20B0C"/>
    <w:rsid w:val="00E20B20"/>
    <w:rsid w:val="00E2170F"/>
    <w:rsid w:val="00E219EB"/>
    <w:rsid w:val="00E21BC0"/>
    <w:rsid w:val="00E21C48"/>
    <w:rsid w:val="00E220BC"/>
    <w:rsid w:val="00E22331"/>
    <w:rsid w:val="00E223B1"/>
    <w:rsid w:val="00E223D0"/>
    <w:rsid w:val="00E224E7"/>
    <w:rsid w:val="00E226C0"/>
    <w:rsid w:val="00E226FA"/>
    <w:rsid w:val="00E22A11"/>
    <w:rsid w:val="00E22B01"/>
    <w:rsid w:val="00E22B3D"/>
    <w:rsid w:val="00E22D4C"/>
    <w:rsid w:val="00E2301D"/>
    <w:rsid w:val="00E23097"/>
    <w:rsid w:val="00E232B4"/>
    <w:rsid w:val="00E23737"/>
    <w:rsid w:val="00E23857"/>
    <w:rsid w:val="00E239D1"/>
    <w:rsid w:val="00E23D4C"/>
    <w:rsid w:val="00E23E2A"/>
    <w:rsid w:val="00E23F51"/>
    <w:rsid w:val="00E240CF"/>
    <w:rsid w:val="00E246B9"/>
    <w:rsid w:val="00E2485C"/>
    <w:rsid w:val="00E24879"/>
    <w:rsid w:val="00E248FC"/>
    <w:rsid w:val="00E24E2C"/>
    <w:rsid w:val="00E25022"/>
    <w:rsid w:val="00E250C5"/>
    <w:rsid w:val="00E25325"/>
    <w:rsid w:val="00E258E7"/>
    <w:rsid w:val="00E25A37"/>
    <w:rsid w:val="00E25A6D"/>
    <w:rsid w:val="00E25CD3"/>
    <w:rsid w:val="00E25EDD"/>
    <w:rsid w:val="00E25FF7"/>
    <w:rsid w:val="00E2622B"/>
    <w:rsid w:val="00E262DD"/>
    <w:rsid w:val="00E26562"/>
    <w:rsid w:val="00E265F0"/>
    <w:rsid w:val="00E2662F"/>
    <w:rsid w:val="00E26727"/>
    <w:rsid w:val="00E268D6"/>
    <w:rsid w:val="00E26970"/>
    <w:rsid w:val="00E269F8"/>
    <w:rsid w:val="00E26E8E"/>
    <w:rsid w:val="00E26F72"/>
    <w:rsid w:val="00E27100"/>
    <w:rsid w:val="00E27281"/>
    <w:rsid w:val="00E2728F"/>
    <w:rsid w:val="00E272CC"/>
    <w:rsid w:val="00E27459"/>
    <w:rsid w:val="00E27791"/>
    <w:rsid w:val="00E2788F"/>
    <w:rsid w:val="00E27891"/>
    <w:rsid w:val="00E27BD0"/>
    <w:rsid w:val="00E27E06"/>
    <w:rsid w:val="00E301DF"/>
    <w:rsid w:val="00E30289"/>
    <w:rsid w:val="00E30402"/>
    <w:rsid w:val="00E30922"/>
    <w:rsid w:val="00E30F2D"/>
    <w:rsid w:val="00E311A6"/>
    <w:rsid w:val="00E311D4"/>
    <w:rsid w:val="00E31817"/>
    <w:rsid w:val="00E319DB"/>
    <w:rsid w:val="00E31AFC"/>
    <w:rsid w:val="00E32028"/>
    <w:rsid w:val="00E3250F"/>
    <w:rsid w:val="00E3258F"/>
    <w:rsid w:val="00E329D9"/>
    <w:rsid w:val="00E32A1A"/>
    <w:rsid w:val="00E32A66"/>
    <w:rsid w:val="00E32AD3"/>
    <w:rsid w:val="00E32B5F"/>
    <w:rsid w:val="00E32D37"/>
    <w:rsid w:val="00E32E9B"/>
    <w:rsid w:val="00E3312F"/>
    <w:rsid w:val="00E33A58"/>
    <w:rsid w:val="00E34050"/>
    <w:rsid w:val="00E3409E"/>
    <w:rsid w:val="00E3427E"/>
    <w:rsid w:val="00E34762"/>
    <w:rsid w:val="00E34F17"/>
    <w:rsid w:val="00E34F76"/>
    <w:rsid w:val="00E351F6"/>
    <w:rsid w:val="00E3526D"/>
    <w:rsid w:val="00E3527F"/>
    <w:rsid w:val="00E35603"/>
    <w:rsid w:val="00E35867"/>
    <w:rsid w:val="00E35BA2"/>
    <w:rsid w:val="00E35F8D"/>
    <w:rsid w:val="00E365E3"/>
    <w:rsid w:val="00E36938"/>
    <w:rsid w:val="00E369F8"/>
    <w:rsid w:val="00E36A6D"/>
    <w:rsid w:val="00E37022"/>
    <w:rsid w:val="00E371E3"/>
    <w:rsid w:val="00E3739B"/>
    <w:rsid w:val="00E374C9"/>
    <w:rsid w:val="00E376D6"/>
    <w:rsid w:val="00E37B0D"/>
    <w:rsid w:val="00E37BE5"/>
    <w:rsid w:val="00E40115"/>
    <w:rsid w:val="00E401D7"/>
    <w:rsid w:val="00E40BA8"/>
    <w:rsid w:val="00E40D1C"/>
    <w:rsid w:val="00E40D6B"/>
    <w:rsid w:val="00E40DDB"/>
    <w:rsid w:val="00E41156"/>
    <w:rsid w:val="00E41243"/>
    <w:rsid w:val="00E4158C"/>
    <w:rsid w:val="00E41627"/>
    <w:rsid w:val="00E417B2"/>
    <w:rsid w:val="00E41944"/>
    <w:rsid w:val="00E41A27"/>
    <w:rsid w:val="00E41AB4"/>
    <w:rsid w:val="00E41ABB"/>
    <w:rsid w:val="00E41AF1"/>
    <w:rsid w:val="00E41B48"/>
    <w:rsid w:val="00E41FB5"/>
    <w:rsid w:val="00E421A7"/>
    <w:rsid w:val="00E422D1"/>
    <w:rsid w:val="00E42550"/>
    <w:rsid w:val="00E42737"/>
    <w:rsid w:val="00E427B8"/>
    <w:rsid w:val="00E429C0"/>
    <w:rsid w:val="00E42AE2"/>
    <w:rsid w:val="00E42C01"/>
    <w:rsid w:val="00E42FB6"/>
    <w:rsid w:val="00E4309C"/>
    <w:rsid w:val="00E43214"/>
    <w:rsid w:val="00E4332D"/>
    <w:rsid w:val="00E4345C"/>
    <w:rsid w:val="00E434C7"/>
    <w:rsid w:val="00E435BF"/>
    <w:rsid w:val="00E43B2A"/>
    <w:rsid w:val="00E43CC9"/>
    <w:rsid w:val="00E4454D"/>
    <w:rsid w:val="00E44576"/>
    <w:rsid w:val="00E4464B"/>
    <w:rsid w:val="00E44906"/>
    <w:rsid w:val="00E44A9A"/>
    <w:rsid w:val="00E44C88"/>
    <w:rsid w:val="00E44CF8"/>
    <w:rsid w:val="00E44D13"/>
    <w:rsid w:val="00E44F93"/>
    <w:rsid w:val="00E44FA7"/>
    <w:rsid w:val="00E457B3"/>
    <w:rsid w:val="00E45A55"/>
    <w:rsid w:val="00E45C77"/>
    <w:rsid w:val="00E45DAB"/>
    <w:rsid w:val="00E4608B"/>
    <w:rsid w:val="00E46225"/>
    <w:rsid w:val="00E462E7"/>
    <w:rsid w:val="00E46398"/>
    <w:rsid w:val="00E4648F"/>
    <w:rsid w:val="00E464A5"/>
    <w:rsid w:val="00E46624"/>
    <w:rsid w:val="00E466FD"/>
    <w:rsid w:val="00E46D7F"/>
    <w:rsid w:val="00E47363"/>
    <w:rsid w:val="00E474B5"/>
    <w:rsid w:val="00E47750"/>
    <w:rsid w:val="00E47990"/>
    <w:rsid w:val="00E47A9C"/>
    <w:rsid w:val="00E47DC7"/>
    <w:rsid w:val="00E47E52"/>
    <w:rsid w:val="00E47E68"/>
    <w:rsid w:val="00E47FE9"/>
    <w:rsid w:val="00E501D3"/>
    <w:rsid w:val="00E5042C"/>
    <w:rsid w:val="00E504CB"/>
    <w:rsid w:val="00E50B61"/>
    <w:rsid w:val="00E50E56"/>
    <w:rsid w:val="00E50EA4"/>
    <w:rsid w:val="00E50FAD"/>
    <w:rsid w:val="00E51098"/>
    <w:rsid w:val="00E511A5"/>
    <w:rsid w:val="00E5120E"/>
    <w:rsid w:val="00E512F9"/>
    <w:rsid w:val="00E515FA"/>
    <w:rsid w:val="00E518B5"/>
    <w:rsid w:val="00E51D51"/>
    <w:rsid w:val="00E523C1"/>
    <w:rsid w:val="00E524B2"/>
    <w:rsid w:val="00E5260B"/>
    <w:rsid w:val="00E526A7"/>
    <w:rsid w:val="00E52799"/>
    <w:rsid w:val="00E5286B"/>
    <w:rsid w:val="00E531F9"/>
    <w:rsid w:val="00E5361A"/>
    <w:rsid w:val="00E53A01"/>
    <w:rsid w:val="00E53A39"/>
    <w:rsid w:val="00E53B2F"/>
    <w:rsid w:val="00E53D19"/>
    <w:rsid w:val="00E541AC"/>
    <w:rsid w:val="00E54383"/>
    <w:rsid w:val="00E544A4"/>
    <w:rsid w:val="00E5479B"/>
    <w:rsid w:val="00E54D9D"/>
    <w:rsid w:val="00E54F65"/>
    <w:rsid w:val="00E55028"/>
    <w:rsid w:val="00E552C5"/>
    <w:rsid w:val="00E55317"/>
    <w:rsid w:val="00E554C8"/>
    <w:rsid w:val="00E555AC"/>
    <w:rsid w:val="00E556DC"/>
    <w:rsid w:val="00E55845"/>
    <w:rsid w:val="00E55851"/>
    <w:rsid w:val="00E5585A"/>
    <w:rsid w:val="00E5588D"/>
    <w:rsid w:val="00E559D4"/>
    <w:rsid w:val="00E55C51"/>
    <w:rsid w:val="00E55E64"/>
    <w:rsid w:val="00E56034"/>
    <w:rsid w:val="00E564C4"/>
    <w:rsid w:val="00E5651B"/>
    <w:rsid w:val="00E56671"/>
    <w:rsid w:val="00E567C9"/>
    <w:rsid w:val="00E56825"/>
    <w:rsid w:val="00E569F4"/>
    <w:rsid w:val="00E56AE0"/>
    <w:rsid w:val="00E56AEA"/>
    <w:rsid w:val="00E56CC1"/>
    <w:rsid w:val="00E56FD8"/>
    <w:rsid w:val="00E577DF"/>
    <w:rsid w:val="00E5780F"/>
    <w:rsid w:val="00E57A2A"/>
    <w:rsid w:val="00E57ABD"/>
    <w:rsid w:val="00E57B83"/>
    <w:rsid w:val="00E57C30"/>
    <w:rsid w:val="00E57E1A"/>
    <w:rsid w:val="00E600F0"/>
    <w:rsid w:val="00E604C4"/>
    <w:rsid w:val="00E6062A"/>
    <w:rsid w:val="00E607F6"/>
    <w:rsid w:val="00E60809"/>
    <w:rsid w:val="00E60DED"/>
    <w:rsid w:val="00E61115"/>
    <w:rsid w:val="00E61265"/>
    <w:rsid w:val="00E61300"/>
    <w:rsid w:val="00E614C9"/>
    <w:rsid w:val="00E6151A"/>
    <w:rsid w:val="00E61852"/>
    <w:rsid w:val="00E61AD3"/>
    <w:rsid w:val="00E62296"/>
    <w:rsid w:val="00E62716"/>
    <w:rsid w:val="00E627E5"/>
    <w:rsid w:val="00E6302F"/>
    <w:rsid w:val="00E630DE"/>
    <w:rsid w:val="00E635B9"/>
    <w:rsid w:val="00E637CC"/>
    <w:rsid w:val="00E63EC5"/>
    <w:rsid w:val="00E63FB7"/>
    <w:rsid w:val="00E64222"/>
    <w:rsid w:val="00E6447B"/>
    <w:rsid w:val="00E6459E"/>
    <w:rsid w:val="00E64905"/>
    <w:rsid w:val="00E64A3E"/>
    <w:rsid w:val="00E64EA2"/>
    <w:rsid w:val="00E64FF6"/>
    <w:rsid w:val="00E6510A"/>
    <w:rsid w:val="00E65145"/>
    <w:rsid w:val="00E6552A"/>
    <w:rsid w:val="00E6557B"/>
    <w:rsid w:val="00E65D15"/>
    <w:rsid w:val="00E66069"/>
    <w:rsid w:val="00E66170"/>
    <w:rsid w:val="00E66226"/>
    <w:rsid w:val="00E662B9"/>
    <w:rsid w:val="00E66819"/>
    <w:rsid w:val="00E6686F"/>
    <w:rsid w:val="00E668EE"/>
    <w:rsid w:val="00E66CD8"/>
    <w:rsid w:val="00E66E57"/>
    <w:rsid w:val="00E67202"/>
    <w:rsid w:val="00E6729A"/>
    <w:rsid w:val="00E67802"/>
    <w:rsid w:val="00E67822"/>
    <w:rsid w:val="00E678D0"/>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E08"/>
    <w:rsid w:val="00E72302"/>
    <w:rsid w:val="00E7235E"/>
    <w:rsid w:val="00E7258F"/>
    <w:rsid w:val="00E72BB8"/>
    <w:rsid w:val="00E72C6B"/>
    <w:rsid w:val="00E72C9E"/>
    <w:rsid w:val="00E72F0F"/>
    <w:rsid w:val="00E7308A"/>
    <w:rsid w:val="00E73647"/>
    <w:rsid w:val="00E7380E"/>
    <w:rsid w:val="00E73842"/>
    <w:rsid w:val="00E73959"/>
    <w:rsid w:val="00E739B1"/>
    <w:rsid w:val="00E73AB7"/>
    <w:rsid w:val="00E73AF7"/>
    <w:rsid w:val="00E73B32"/>
    <w:rsid w:val="00E73DF4"/>
    <w:rsid w:val="00E73F4C"/>
    <w:rsid w:val="00E74004"/>
    <w:rsid w:val="00E7427A"/>
    <w:rsid w:val="00E74387"/>
    <w:rsid w:val="00E744CA"/>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77AA6"/>
    <w:rsid w:val="00E80092"/>
    <w:rsid w:val="00E8037D"/>
    <w:rsid w:val="00E80440"/>
    <w:rsid w:val="00E80A69"/>
    <w:rsid w:val="00E815D2"/>
    <w:rsid w:val="00E81611"/>
    <w:rsid w:val="00E817E0"/>
    <w:rsid w:val="00E819B8"/>
    <w:rsid w:val="00E81C02"/>
    <w:rsid w:val="00E820C8"/>
    <w:rsid w:val="00E8212B"/>
    <w:rsid w:val="00E82239"/>
    <w:rsid w:val="00E824E2"/>
    <w:rsid w:val="00E825FD"/>
    <w:rsid w:val="00E82EE4"/>
    <w:rsid w:val="00E831E7"/>
    <w:rsid w:val="00E8379C"/>
    <w:rsid w:val="00E83D77"/>
    <w:rsid w:val="00E83E91"/>
    <w:rsid w:val="00E8402A"/>
    <w:rsid w:val="00E842C3"/>
    <w:rsid w:val="00E843B5"/>
    <w:rsid w:val="00E846A5"/>
    <w:rsid w:val="00E84789"/>
    <w:rsid w:val="00E848E7"/>
    <w:rsid w:val="00E84A18"/>
    <w:rsid w:val="00E84A1F"/>
    <w:rsid w:val="00E84A3B"/>
    <w:rsid w:val="00E84A77"/>
    <w:rsid w:val="00E84BA3"/>
    <w:rsid w:val="00E84BC6"/>
    <w:rsid w:val="00E84D90"/>
    <w:rsid w:val="00E85307"/>
    <w:rsid w:val="00E8561C"/>
    <w:rsid w:val="00E85816"/>
    <w:rsid w:val="00E85B0A"/>
    <w:rsid w:val="00E85E02"/>
    <w:rsid w:val="00E85E90"/>
    <w:rsid w:val="00E8662C"/>
    <w:rsid w:val="00E86B24"/>
    <w:rsid w:val="00E86DE7"/>
    <w:rsid w:val="00E86E3E"/>
    <w:rsid w:val="00E8715E"/>
    <w:rsid w:val="00E87237"/>
    <w:rsid w:val="00E872EF"/>
    <w:rsid w:val="00E87370"/>
    <w:rsid w:val="00E87521"/>
    <w:rsid w:val="00E87742"/>
    <w:rsid w:val="00E87935"/>
    <w:rsid w:val="00E87BC6"/>
    <w:rsid w:val="00E87BF9"/>
    <w:rsid w:val="00E87C42"/>
    <w:rsid w:val="00E87CD9"/>
    <w:rsid w:val="00E9004B"/>
    <w:rsid w:val="00E90086"/>
    <w:rsid w:val="00E907E4"/>
    <w:rsid w:val="00E9085A"/>
    <w:rsid w:val="00E90A24"/>
    <w:rsid w:val="00E90B4F"/>
    <w:rsid w:val="00E90C34"/>
    <w:rsid w:val="00E90DD6"/>
    <w:rsid w:val="00E90EC8"/>
    <w:rsid w:val="00E90EE7"/>
    <w:rsid w:val="00E91082"/>
    <w:rsid w:val="00E91233"/>
    <w:rsid w:val="00E91237"/>
    <w:rsid w:val="00E91253"/>
    <w:rsid w:val="00E9129C"/>
    <w:rsid w:val="00E919AC"/>
    <w:rsid w:val="00E91C59"/>
    <w:rsid w:val="00E91D29"/>
    <w:rsid w:val="00E91E75"/>
    <w:rsid w:val="00E91F2B"/>
    <w:rsid w:val="00E92376"/>
    <w:rsid w:val="00E928E6"/>
    <w:rsid w:val="00E92CC1"/>
    <w:rsid w:val="00E92DBC"/>
    <w:rsid w:val="00E92E33"/>
    <w:rsid w:val="00E92E70"/>
    <w:rsid w:val="00E9321C"/>
    <w:rsid w:val="00E93293"/>
    <w:rsid w:val="00E9336A"/>
    <w:rsid w:val="00E93499"/>
    <w:rsid w:val="00E93500"/>
    <w:rsid w:val="00E93934"/>
    <w:rsid w:val="00E93A06"/>
    <w:rsid w:val="00E93CB3"/>
    <w:rsid w:val="00E93E4B"/>
    <w:rsid w:val="00E93EAC"/>
    <w:rsid w:val="00E941D6"/>
    <w:rsid w:val="00E944A4"/>
    <w:rsid w:val="00E946A6"/>
    <w:rsid w:val="00E94775"/>
    <w:rsid w:val="00E947E4"/>
    <w:rsid w:val="00E9480A"/>
    <w:rsid w:val="00E94D6A"/>
    <w:rsid w:val="00E94E7E"/>
    <w:rsid w:val="00E95189"/>
    <w:rsid w:val="00E959A2"/>
    <w:rsid w:val="00E95D20"/>
    <w:rsid w:val="00E9616B"/>
    <w:rsid w:val="00E96A16"/>
    <w:rsid w:val="00E96A29"/>
    <w:rsid w:val="00E96B28"/>
    <w:rsid w:val="00E96C19"/>
    <w:rsid w:val="00E96FBA"/>
    <w:rsid w:val="00E96FE6"/>
    <w:rsid w:val="00E973A1"/>
    <w:rsid w:val="00E97C2B"/>
    <w:rsid w:val="00E97CC4"/>
    <w:rsid w:val="00E97DDB"/>
    <w:rsid w:val="00E97FF9"/>
    <w:rsid w:val="00EA0244"/>
    <w:rsid w:val="00EA0980"/>
    <w:rsid w:val="00EA0BFE"/>
    <w:rsid w:val="00EA0EDF"/>
    <w:rsid w:val="00EA0F54"/>
    <w:rsid w:val="00EA1059"/>
    <w:rsid w:val="00EA145B"/>
    <w:rsid w:val="00EA18B4"/>
    <w:rsid w:val="00EA1B13"/>
    <w:rsid w:val="00EA1C47"/>
    <w:rsid w:val="00EA1D43"/>
    <w:rsid w:val="00EA2022"/>
    <w:rsid w:val="00EA23EC"/>
    <w:rsid w:val="00EA2785"/>
    <w:rsid w:val="00EA280C"/>
    <w:rsid w:val="00EA2B77"/>
    <w:rsid w:val="00EA2D24"/>
    <w:rsid w:val="00EA2E02"/>
    <w:rsid w:val="00EA2F35"/>
    <w:rsid w:val="00EA2F90"/>
    <w:rsid w:val="00EA307F"/>
    <w:rsid w:val="00EA3194"/>
    <w:rsid w:val="00EA319D"/>
    <w:rsid w:val="00EA31A5"/>
    <w:rsid w:val="00EA37E8"/>
    <w:rsid w:val="00EA3B03"/>
    <w:rsid w:val="00EA3BDC"/>
    <w:rsid w:val="00EA3C35"/>
    <w:rsid w:val="00EA3EC8"/>
    <w:rsid w:val="00EA47B9"/>
    <w:rsid w:val="00EA47CE"/>
    <w:rsid w:val="00EA49DA"/>
    <w:rsid w:val="00EA4BD1"/>
    <w:rsid w:val="00EA4C04"/>
    <w:rsid w:val="00EA4CEF"/>
    <w:rsid w:val="00EA4EC9"/>
    <w:rsid w:val="00EA524C"/>
    <w:rsid w:val="00EA55BC"/>
    <w:rsid w:val="00EA568E"/>
    <w:rsid w:val="00EA56FA"/>
    <w:rsid w:val="00EA5752"/>
    <w:rsid w:val="00EA595C"/>
    <w:rsid w:val="00EA5991"/>
    <w:rsid w:val="00EA5B56"/>
    <w:rsid w:val="00EA5E0F"/>
    <w:rsid w:val="00EA5F1E"/>
    <w:rsid w:val="00EA5FE1"/>
    <w:rsid w:val="00EA6055"/>
    <w:rsid w:val="00EA6373"/>
    <w:rsid w:val="00EA662E"/>
    <w:rsid w:val="00EA67AC"/>
    <w:rsid w:val="00EA681D"/>
    <w:rsid w:val="00EA6B60"/>
    <w:rsid w:val="00EA6C65"/>
    <w:rsid w:val="00EA6DF5"/>
    <w:rsid w:val="00EA6FE4"/>
    <w:rsid w:val="00EA73AC"/>
    <w:rsid w:val="00EA7903"/>
    <w:rsid w:val="00EA798D"/>
    <w:rsid w:val="00EA7B8D"/>
    <w:rsid w:val="00EA7BF8"/>
    <w:rsid w:val="00EA7F4C"/>
    <w:rsid w:val="00EB02E0"/>
    <w:rsid w:val="00EB040F"/>
    <w:rsid w:val="00EB0939"/>
    <w:rsid w:val="00EB099A"/>
    <w:rsid w:val="00EB0B28"/>
    <w:rsid w:val="00EB0C28"/>
    <w:rsid w:val="00EB0F52"/>
    <w:rsid w:val="00EB1D47"/>
    <w:rsid w:val="00EB1DCA"/>
    <w:rsid w:val="00EB2146"/>
    <w:rsid w:val="00EB22A5"/>
    <w:rsid w:val="00EB22D5"/>
    <w:rsid w:val="00EB2317"/>
    <w:rsid w:val="00EB26C6"/>
    <w:rsid w:val="00EB279B"/>
    <w:rsid w:val="00EB2A38"/>
    <w:rsid w:val="00EB2ABB"/>
    <w:rsid w:val="00EB2B18"/>
    <w:rsid w:val="00EB2BB2"/>
    <w:rsid w:val="00EB2DE4"/>
    <w:rsid w:val="00EB2F9F"/>
    <w:rsid w:val="00EB3077"/>
    <w:rsid w:val="00EB35B3"/>
    <w:rsid w:val="00EB362A"/>
    <w:rsid w:val="00EB378D"/>
    <w:rsid w:val="00EB3A5C"/>
    <w:rsid w:val="00EB3B2B"/>
    <w:rsid w:val="00EB3DC7"/>
    <w:rsid w:val="00EB40CD"/>
    <w:rsid w:val="00EB4153"/>
    <w:rsid w:val="00EB4310"/>
    <w:rsid w:val="00EB441C"/>
    <w:rsid w:val="00EB4AE4"/>
    <w:rsid w:val="00EB4CA3"/>
    <w:rsid w:val="00EB4F83"/>
    <w:rsid w:val="00EB50D8"/>
    <w:rsid w:val="00EB5177"/>
    <w:rsid w:val="00EB534F"/>
    <w:rsid w:val="00EB5486"/>
    <w:rsid w:val="00EB584C"/>
    <w:rsid w:val="00EB5863"/>
    <w:rsid w:val="00EB5888"/>
    <w:rsid w:val="00EB5D88"/>
    <w:rsid w:val="00EB5FFE"/>
    <w:rsid w:val="00EB6308"/>
    <w:rsid w:val="00EB68D5"/>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3E0"/>
    <w:rsid w:val="00EC0404"/>
    <w:rsid w:val="00EC06BE"/>
    <w:rsid w:val="00EC0725"/>
    <w:rsid w:val="00EC076C"/>
    <w:rsid w:val="00EC0C37"/>
    <w:rsid w:val="00EC0C65"/>
    <w:rsid w:val="00EC118E"/>
    <w:rsid w:val="00EC14B0"/>
    <w:rsid w:val="00EC14F0"/>
    <w:rsid w:val="00EC19BB"/>
    <w:rsid w:val="00EC204E"/>
    <w:rsid w:val="00EC241E"/>
    <w:rsid w:val="00EC249E"/>
    <w:rsid w:val="00EC2A4C"/>
    <w:rsid w:val="00EC2CFF"/>
    <w:rsid w:val="00EC2DFB"/>
    <w:rsid w:val="00EC3772"/>
    <w:rsid w:val="00EC37BF"/>
    <w:rsid w:val="00EC37EE"/>
    <w:rsid w:val="00EC4378"/>
    <w:rsid w:val="00EC446A"/>
    <w:rsid w:val="00EC4507"/>
    <w:rsid w:val="00EC451B"/>
    <w:rsid w:val="00EC45B7"/>
    <w:rsid w:val="00EC46F9"/>
    <w:rsid w:val="00EC4825"/>
    <w:rsid w:val="00EC4904"/>
    <w:rsid w:val="00EC4934"/>
    <w:rsid w:val="00EC4A35"/>
    <w:rsid w:val="00EC4B85"/>
    <w:rsid w:val="00EC4BD4"/>
    <w:rsid w:val="00EC4CEC"/>
    <w:rsid w:val="00EC4DF6"/>
    <w:rsid w:val="00EC4E68"/>
    <w:rsid w:val="00EC534A"/>
    <w:rsid w:val="00EC5B74"/>
    <w:rsid w:val="00EC5F13"/>
    <w:rsid w:val="00EC5F1C"/>
    <w:rsid w:val="00EC5F2F"/>
    <w:rsid w:val="00EC61BA"/>
    <w:rsid w:val="00EC61C7"/>
    <w:rsid w:val="00EC6376"/>
    <w:rsid w:val="00EC651E"/>
    <w:rsid w:val="00EC65E5"/>
    <w:rsid w:val="00EC686C"/>
    <w:rsid w:val="00EC692E"/>
    <w:rsid w:val="00EC6B0C"/>
    <w:rsid w:val="00EC6B4E"/>
    <w:rsid w:val="00EC7220"/>
    <w:rsid w:val="00EC7233"/>
    <w:rsid w:val="00EC745E"/>
    <w:rsid w:val="00EC7688"/>
    <w:rsid w:val="00EC775C"/>
    <w:rsid w:val="00EC785C"/>
    <w:rsid w:val="00EC7A32"/>
    <w:rsid w:val="00EC7C03"/>
    <w:rsid w:val="00EC7E3F"/>
    <w:rsid w:val="00EC7EAF"/>
    <w:rsid w:val="00ED05B1"/>
    <w:rsid w:val="00ED0657"/>
    <w:rsid w:val="00ED0756"/>
    <w:rsid w:val="00ED0B9D"/>
    <w:rsid w:val="00ED0C86"/>
    <w:rsid w:val="00ED0D50"/>
    <w:rsid w:val="00ED113A"/>
    <w:rsid w:val="00ED12C8"/>
    <w:rsid w:val="00ED1327"/>
    <w:rsid w:val="00ED154C"/>
    <w:rsid w:val="00ED1711"/>
    <w:rsid w:val="00ED188F"/>
    <w:rsid w:val="00ED18EF"/>
    <w:rsid w:val="00ED1996"/>
    <w:rsid w:val="00ED1AD9"/>
    <w:rsid w:val="00ED1CD0"/>
    <w:rsid w:val="00ED2025"/>
    <w:rsid w:val="00ED2037"/>
    <w:rsid w:val="00ED2289"/>
    <w:rsid w:val="00ED2597"/>
    <w:rsid w:val="00ED27C3"/>
    <w:rsid w:val="00ED2A17"/>
    <w:rsid w:val="00ED2A43"/>
    <w:rsid w:val="00ED2AE2"/>
    <w:rsid w:val="00ED2B51"/>
    <w:rsid w:val="00ED2C5A"/>
    <w:rsid w:val="00ED30E7"/>
    <w:rsid w:val="00ED31C3"/>
    <w:rsid w:val="00ED3233"/>
    <w:rsid w:val="00ED3327"/>
    <w:rsid w:val="00ED33AE"/>
    <w:rsid w:val="00ED351B"/>
    <w:rsid w:val="00ED3775"/>
    <w:rsid w:val="00ED3E1A"/>
    <w:rsid w:val="00ED4561"/>
    <w:rsid w:val="00ED47CC"/>
    <w:rsid w:val="00ED4A6D"/>
    <w:rsid w:val="00ED501E"/>
    <w:rsid w:val="00ED50EB"/>
    <w:rsid w:val="00ED53EB"/>
    <w:rsid w:val="00ED592E"/>
    <w:rsid w:val="00ED5B36"/>
    <w:rsid w:val="00ED5DF1"/>
    <w:rsid w:val="00ED5F4E"/>
    <w:rsid w:val="00ED6130"/>
    <w:rsid w:val="00ED63AB"/>
    <w:rsid w:val="00ED63C7"/>
    <w:rsid w:val="00ED641B"/>
    <w:rsid w:val="00ED64E3"/>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34C"/>
    <w:rsid w:val="00EE0830"/>
    <w:rsid w:val="00EE0E5D"/>
    <w:rsid w:val="00EE11C2"/>
    <w:rsid w:val="00EE1896"/>
    <w:rsid w:val="00EE1963"/>
    <w:rsid w:val="00EE1CE1"/>
    <w:rsid w:val="00EE1F35"/>
    <w:rsid w:val="00EE1FBE"/>
    <w:rsid w:val="00EE2179"/>
    <w:rsid w:val="00EE21DC"/>
    <w:rsid w:val="00EE28BA"/>
    <w:rsid w:val="00EE2950"/>
    <w:rsid w:val="00EE2A61"/>
    <w:rsid w:val="00EE2B08"/>
    <w:rsid w:val="00EE2B37"/>
    <w:rsid w:val="00EE2B6B"/>
    <w:rsid w:val="00EE2DCE"/>
    <w:rsid w:val="00EE2E71"/>
    <w:rsid w:val="00EE334E"/>
    <w:rsid w:val="00EE347F"/>
    <w:rsid w:val="00EE35C9"/>
    <w:rsid w:val="00EE3663"/>
    <w:rsid w:val="00EE391A"/>
    <w:rsid w:val="00EE3DBC"/>
    <w:rsid w:val="00EE4022"/>
    <w:rsid w:val="00EE41C4"/>
    <w:rsid w:val="00EE42E2"/>
    <w:rsid w:val="00EE49F9"/>
    <w:rsid w:val="00EE4BF2"/>
    <w:rsid w:val="00EE4E6B"/>
    <w:rsid w:val="00EE533C"/>
    <w:rsid w:val="00EE5468"/>
    <w:rsid w:val="00EE5613"/>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99E"/>
    <w:rsid w:val="00EE7BAE"/>
    <w:rsid w:val="00EE7CA8"/>
    <w:rsid w:val="00EE7FA7"/>
    <w:rsid w:val="00EF0322"/>
    <w:rsid w:val="00EF04EF"/>
    <w:rsid w:val="00EF0513"/>
    <w:rsid w:val="00EF054E"/>
    <w:rsid w:val="00EF07F6"/>
    <w:rsid w:val="00EF091D"/>
    <w:rsid w:val="00EF0BD5"/>
    <w:rsid w:val="00EF1093"/>
    <w:rsid w:val="00EF12AA"/>
    <w:rsid w:val="00EF13D2"/>
    <w:rsid w:val="00EF151A"/>
    <w:rsid w:val="00EF17B0"/>
    <w:rsid w:val="00EF1913"/>
    <w:rsid w:val="00EF19E4"/>
    <w:rsid w:val="00EF1F37"/>
    <w:rsid w:val="00EF1FCB"/>
    <w:rsid w:val="00EF2076"/>
    <w:rsid w:val="00EF21C3"/>
    <w:rsid w:val="00EF2982"/>
    <w:rsid w:val="00EF29B6"/>
    <w:rsid w:val="00EF2A6D"/>
    <w:rsid w:val="00EF2C14"/>
    <w:rsid w:val="00EF2C91"/>
    <w:rsid w:val="00EF2E6B"/>
    <w:rsid w:val="00EF2EB0"/>
    <w:rsid w:val="00EF2FA6"/>
    <w:rsid w:val="00EF3036"/>
    <w:rsid w:val="00EF328D"/>
    <w:rsid w:val="00EF331A"/>
    <w:rsid w:val="00EF3949"/>
    <w:rsid w:val="00EF3D1C"/>
    <w:rsid w:val="00EF3EF9"/>
    <w:rsid w:val="00EF4163"/>
    <w:rsid w:val="00EF4445"/>
    <w:rsid w:val="00EF4AD4"/>
    <w:rsid w:val="00EF4E2C"/>
    <w:rsid w:val="00EF4FE6"/>
    <w:rsid w:val="00EF5005"/>
    <w:rsid w:val="00EF54D1"/>
    <w:rsid w:val="00EF57F0"/>
    <w:rsid w:val="00EF5827"/>
    <w:rsid w:val="00EF5A7D"/>
    <w:rsid w:val="00EF5A81"/>
    <w:rsid w:val="00EF5C19"/>
    <w:rsid w:val="00EF5C67"/>
    <w:rsid w:val="00EF5E53"/>
    <w:rsid w:val="00EF6023"/>
    <w:rsid w:val="00EF6097"/>
    <w:rsid w:val="00EF65E2"/>
    <w:rsid w:val="00EF67BB"/>
    <w:rsid w:val="00EF6B30"/>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0B1"/>
    <w:rsid w:val="00F0133D"/>
    <w:rsid w:val="00F0166E"/>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97E"/>
    <w:rsid w:val="00F05012"/>
    <w:rsid w:val="00F050EC"/>
    <w:rsid w:val="00F0519A"/>
    <w:rsid w:val="00F056F5"/>
    <w:rsid w:val="00F05759"/>
    <w:rsid w:val="00F0592B"/>
    <w:rsid w:val="00F05BBC"/>
    <w:rsid w:val="00F05EAC"/>
    <w:rsid w:val="00F06065"/>
    <w:rsid w:val="00F06250"/>
    <w:rsid w:val="00F064EC"/>
    <w:rsid w:val="00F0655D"/>
    <w:rsid w:val="00F06A6B"/>
    <w:rsid w:val="00F06A71"/>
    <w:rsid w:val="00F06BBC"/>
    <w:rsid w:val="00F06CB8"/>
    <w:rsid w:val="00F06D61"/>
    <w:rsid w:val="00F070E2"/>
    <w:rsid w:val="00F073D6"/>
    <w:rsid w:val="00F07A17"/>
    <w:rsid w:val="00F07C26"/>
    <w:rsid w:val="00F07C79"/>
    <w:rsid w:val="00F07CFB"/>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2E5D"/>
    <w:rsid w:val="00F133E1"/>
    <w:rsid w:val="00F13401"/>
    <w:rsid w:val="00F13794"/>
    <w:rsid w:val="00F138EC"/>
    <w:rsid w:val="00F13B41"/>
    <w:rsid w:val="00F13B80"/>
    <w:rsid w:val="00F1433A"/>
    <w:rsid w:val="00F143B4"/>
    <w:rsid w:val="00F146F7"/>
    <w:rsid w:val="00F14722"/>
    <w:rsid w:val="00F1479E"/>
    <w:rsid w:val="00F148FB"/>
    <w:rsid w:val="00F14DF3"/>
    <w:rsid w:val="00F14FD9"/>
    <w:rsid w:val="00F15193"/>
    <w:rsid w:val="00F15610"/>
    <w:rsid w:val="00F1568D"/>
    <w:rsid w:val="00F15775"/>
    <w:rsid w:val="00F1593D"/>
    <w:rsid w:val="00F16018"/>
    <w:rsid w:val="00F1608C"/>
    <w:rsid w:val="00F161D5"/>
    <w:rsid w:val="00F1631B"/>
    <w:rsid w:val="00F16739"/>
    <w:rsid w:val="00F167CB"/>
    <w:rsid w:val="00F169C8"/>
    <w:rsid w:val="00F16A9B"/>
    <w:rsid w:val="00F16DE2"/>
    <w:rsid w:val="00F16FB5"/>
    <w:rsid w:val="00F1715B"/>
    <w:rsid w:val="00F175D2"/>
    <w:rsid w:val="00F177D3"/>
    <w:rsid w:val="00F178F2"/>
    <w:rsid w:val="00F179C3"/>
    <w:rsid w:val="00F17A35"/>
    <w:rsid w:val="00F17FFA"/>
    <w:rsid w:val="00F20354"/>
    <w:rsid w:val="00F2052B"/>
    <w:rsid w:val="00F205D1"/>
    <w:rsid w:val="00F2083C"/>
    <w:rsid w:val="00F20994"/>
    <w:rsid w:val="00F210E6"/>
    <w:rsid w:val="00F2125A"/>
    <w:rsid w:val="00F21C0D"/>
    <w:rsid w:val="00F21C2B"/>
    <w:rsid w:val="00F21DCD"/>
    <w:rsid w:val="00F22046"/>
    <w:rsid w:val="00F220E5"/>
    <w:rsid w:val="00F22135"/>
    <w:rsid w:val="00F22183"/>
    <w:rsid w:val="00F222D3"/>
    <w:rsid w:val="00F22319"/>
    <w:rsid w:val="00F223CA"/>
    <w:rsid w:val="00F223E7"/>
    <w:rsid w:val="00F2260F"/>
    <w:rsid w:val="00F226D5"/>
    <w:rsid w:val="00F22ECE"/>
    <w:rsid w:val="00F23634"/>
    <w:rsid w:val="00F23794"/>
    <w:rsid w:val="00F238D6"/>
    <w:rsid w:val="00F23B44"/>
    <w:rsid w:val="00F23B4E"/>
    <w:rsid w:val="00F23E64"/>
    <w:rsid w:val="00F23E83"/>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D9"/>
    <w:rsid w:val="00F25AAA"/>
    <w:rsid w:val="00F25C90"/>
    <w:rsid w:val="00F25EB5"/>
    <w:rsid w:val="00F26065"/>
    <w:rsid w:val="00F264E3"/>
    <w:rsid w:val="00F265F7"/>
    <w:rsid w:val="00F269AA"/>
    <w:rsid w:val="00F26CC2"/>
    <w:rsid w:val="00F27404"/>
    <w:rsid w:val="00F27B57"/>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B83"/>
    <w:rsid w:val="00F31C3A"/>
    <w:rsid w:val="00F31D4C"/>
    <w:rsid w:val="00F31DEA"/>
    <w:rsid w:val="00F31EB6"/>
    <w:rsid w:val="00F320F7"/>
    <w:rsid w:val="00F32AF8"/>
    <w:rsid w:val="00F32BFC"/>
    <w:rsid w:val="00F3307B"/>
    <w:rsid w:val="00F330BE"/>
    <w:rsid w:val="00F33178"/>
    <w:rsid w:val="00F33297"/>
    <w:rsid w:val="00F33712"/>
    <w:rsid w:val="00F337D5"/>
    <w:rsid w:val="00F33B82"/>
    <w:rsid w:val="00F33DC8"/>
    <w:rsid w:val="00F33F66"/>
    <w:rsid w:val="00F3411B"/>
    <w:rsid w:val="00F34197"/>
    <w:rsid w:val="00F34349"/>
    <w:rsid w:val="00F34444"/>
    <w:rsid w:val="00F34968"/>
    <w:rsid w:val="00F3498B"/>
    <w:rsid w:val="00F349CB"/>
    <w:rsid w:val="00F3505F"/>
    <w:rsid w:val="00F35149"/>
    <w:rsid w:val="00F35355"/>
    <w:rsid w:val="00F3537C"/>
    <w:rsid w:val="00F35501"/>
    <w:rsid w:val="00F35638"/>
    <w:rsid w:val="00F35C7F"/>
    <w:rsid w:val="00F35D01"/>
    <w:rsid w:val="00F35FBB"/>
    <w:rsid w:val="00F36091"/>
    <w:rsid w:val="00F361AF"/>
    <w:rsid w:val="00F36483"/>
    <w:rsid w:val="00F3659B"/>
    <w:rsid w:val="00F369D7"/>
    <w:rsid w:val="00F36D5D"/>
    <w:rsid w:val="00F36E74"/>
    <w:rsid w:val="00F37041"/>
    <w:rsid w:val="00F37122"/>
    <w:rsid w:val="00F37247"/>
    <w:rsid w:val="00F37348"/>
    <w:rsid w:val="00F37606"/>
    <w:rsid w:val="00F3784E"/>
    <w:rsid w:val="00F378F1"/>
    <w:rsid w:val="00F37A8E"/>
    <w:rsid w:val="00F37AE3"/>
    <w:rsid w:val="00F37F92"/>
    <w:rsid w:val="00F40155"/>
    <w:rsid w:val="00F403A1"/>
    <w:rsid w:val="00F403DB"/>
    <w:rsid w:val="00F40491"/>
    <w:rsid w:val="00F4065A"/>
    <w:rsid w:val="00F4088E"/>
    <w:rsid w:val="00F409EA"/>
    <w:rsid w:val="00F40B5B"/>
    <w:rsid w:val="00F40E01"/>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5ED"/>
    <w:rsid w:val="00F4265A"/>
    <w:rsid w:val="00F426B6"/>
    <w:rsid w:val="00F4275C"/>
    <w:rsid w:val="00F4282E"/>
    <w:rsid w:val="00F42841"/>
    <w:rsid w:val="00F431BA"/>
    <w:rsid w:val="00F432AD"/>
    <w:rsid w:val="00F43445"/>
    <w:rsid w:val="00F434B2"/>
    <w:rsid w:val="00F43504"/>
    <w:rsid w:val="00F43578"/>
    <w:rsid w:val="00F43B02"/>
    <w:rsid w:val="00F43C1E"/>
    <w:rsid w:val="00F43D8B"/>
    <w:rsid w:val="00F43D9C"/>
    <w:rsid w:val="00F43DFF"/>
    <w:rsid w:val="00F44427"/>
    <w:rsid w:val="00F4467F"/>
    <w:rsid w:val="00F44926"/>
    <w:rsid w:val="00F44E08"/>
    <w:rsid w:val="00F44EDB"/>
    <w:rsid w:val="00F44F16"/>
    <w:rsid w:val="00F4507C"/>
    <w:rsid w:val="00F451FA"/>
    <w:rsid w:val="00F45307"/>
    <w:rsid w:val="00F45406"/>
    <w:rsid w:val="00F45547"/>
    <w:rsid w:val="00F45693"/>
    <w:rsid w:val="00F45BA6"/>
    <w:rsid w:val="00F45CE4"/>
    <w:rsid w:val="00F45E96"/>
    <w:rsid w:val="00F463CD"/>
    <w:rsid w:val="00F46467"/>
    <w:rsid w:val="00F465A3"/>
    <w:rsid w:val="00F468EC"/>
    <w:rsid w:val="00F46B2E"/>
    <w:rsid w:val="00F46FD7"/>
    <w:rsid w:val="00F471CB"/>
    <w:rsid w:val="00F471F7"/>
    <w:rsid w:val="00F47A2D"/>
    <w:rsid w:val="00F47F99"/>
    <w:rsid w:val="00F50209"/>
    <w:rsid w:val="00F504A6"/>
    <w:rsid w:val="00F5177E"/>
    <w:rsid w:val="00F51B61"/>
    <w:rsid w:val="00F51E15"/>
    <w:rsid w:val="00F51F3D"/>
    <w:rsid w:val="00F52164"/>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FA"/>
    <w:rsid w:val="00F55BE5"/>
    <w:rsid w:val="00F560FE"/>
    <w:rsid w:val="00F56222"/>
    <w:rsid w:val="00F562AD"/>
    <w:rsid w:val="00F566FD"/>
    <w:rsid w:val="00F5678B"/>
    <w:rsid w:val="00F568BE"/>
    <w:rsid w:val="00F568F0"/>
    <w:rsid w:val="00F56C79"/>
    <w:rsid w:val="00F56C8E"/>
    <w:rsid w:val="00F56CD9"/>
    <w:rsid w:val="00F56CFC"/>
    <w:rsid w:val="00F56E47"/>
    <w:rsid w:val="00F572DD"/>
    <w:rsid w:val="00F573C3"/>
    <w:rsid w:val="00F5765F"/>
    <w:rsid w:val="00F5786D"/>
    <w:rsid w:val="00F578D0"/>
    <w:rsid w:val="00F600A8"/>
    <w:rsid w:val="00F60106"/>
    <w:rsid w:val="00F60265"/>
    <w:rsid w:val="00F60527"/>
    <w:rsid w:val="00F60948"/>
    <w:rsid w:val="00F609CD"/>
    <w:rsid w:val="00F60AB5"/>
    <w:rsid w:val="00F60BC9"/>
    <w:rsid w:val="00F60C79"/>
    <w:rsid w:val="00F60CD6"/>
    <w:rsid w:val="00F60E3F"/>
    <w:rsid w:val="00F6111C"/>
    <w:rsid w:val="00F61171"/>
    <w:rsid w:val="00F6133E"/>
    <w:rsid w:val="00F614C0"/>
    <w:rsid w:val="00F614CA"/>
    <w:rsid w:val="00F614D9"/>
    <w:rsid w:val="00F614E8"/>
    <w:rsid w:val="00F61647"/>
    <w:rsid w:val="00F61776"/>
    <w:rsid w:val="00F61E40"/>
    <w:rsid w:val="00F61EB5"/>
    <w:rsid w:val="00F621FE"/>
    <w:rsid w:val="00F62C76"/>
    <w:rsid w:val="00F62CCC"/>
    <w:rsid w:val="00F62D8E"/>
    <w:rsid w:val="00F62E54"/>
    <w:rsid w:val="00F633B0"/>
    <w:rsid w:val="00F63455"/>
    <w:rsid w:val="00F637B4"/>
    <w:rsid w:val="00F63B1B"/>
    <w:rsid w:val="00F63C77"/>
    <w:rsid w:val="00F63C7B"/>
    <w:rsid w:val="00F641B1"/>
    <w:rsid w:val="00F64279"/>
    <w:rsid w:val="00F6450C"/>
    <w:rsid w:val="00F64546"/>
    <w:rsid w:val="00F645FC"/>
    <w:rsid w:val="00F64846"/>
    <w:rsid w:val="00F64E76"/>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47A"/>
    <w:rsid w:val="00F66767"/>
    <w:rsid w:val="00F667F7"/>
    <w:rsid w:val="00F669B2"/>
    <w:rsid w:val="00F66A00"/>
    <w:rsid w:val="00F66A39"/>
    <w:rsid w:val="00F66CBE"/>
    <w:rsid w:val="00F66CFB"/>
    <w:rsid w:val="00F66DA9"/>
    <w:rsid w:val="00F66E09"/>
    <w:rsid w:val="00F66FE3"/>
    <w:rsid w:val="00F676E7"/>
    <w:rsid w:val="00F677E0"/>
    <w:rsid w:val="00F67AF2"/>
    <w:rsid w:val="00F67D09"/>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51D"/>
    <w:rsid w:val="00F71631"/>
    <w:rsid w:val="00F71792"/>
    <w:rsid w:val="00F71A8F"/>
    <w:rsid w:val="00F71DD4"/>
    <w:rsid w:val="00F72073"/>
    <w:rsid w:val="00F724FC"/>
    <w:rsid w:val="00F725E1"/>
    <w:rsid w:val="00F72705"/>
    <w:rsid w:val="00F7283E"/>
    <w:rsid w:val="00F72B30"/>
    <w:rsid w:val="00F730C3"/>
    <w:rsid w:val="00F7313D"/>
    <w:rsid w:val="00F7316C"/>
    <w:rsid w:val="00F731B4"/>
    <w:rsid w:val="00F7343B"/>
    <w:rsid w:val="00F73811"/>
    <w:rsid w:val="00F7395E"/>
    <w:rsid w:val="00F73CF3"/>
    <w:rsid w:val="00F73D45"/>
    <w:rsid w:val="00F73E10"/>
    <w:rsid w:val="00F740AB"/>
    <w:rsid w:val="00F7441F"/>
    <w:rsid w:val="00F748C5"/>
    <w:rsid w:val="00F74A56"/>
    <w:rsid w:val="00F74CF6"/>
    <w:rsid w:val="00F74E33"/>
    <w:rsid w:val="00F751C8"/>
    <w:rsid w:val="00F75330"/>
    <w:rsid w:val="00F7533C"/>
    <w:rsid w:val="00F756C1"/>
    <w:rsid w:val="00F757D1"/>
    <w:rsid w:val="00F7595F"/>
    <w:rsid w:val="00F75987"/>
    <w:rsid w:val="00F75A79"/>
    <w:rsid w:val="00F75B66"/>
    <w:rsid w:val="00F75F95"/>
    <w:rsid w:val="00F76164"/>
    <w:rsid w:val="00F7625F"/>
    <w:rsid w:val="00F76333"/>
    <w:rsid w:val="00F76392"/>
    <w:rsid w:val="00F763B6"/>
    <w:rsid w:val="00F765F6"/>
    <w:rsid w:val="00F767B8"/>
    <w:rsid w:val="00F76A2A"/>
    <w:rsid w:val="00F76BD9"/>
    <w:rsid w:val="00F76CC9"/>
    <w:rsid w:val="00F76F0A"/>
    <w:rsid w:val="00F77172"/>
    <w:rsid w:val="00F77347"/>
    <w:rsid w:val="00F778F6"/>
    <w:rsid w:val="00F77A41"/>
    <w:rsid w:val="00F77A74"/>
    <w:rsid w:val="00F77D99"/>
    <w:rsid w:val="00F80318"/>
    <w:rsid w:val="00F80346"/>
    <w:rsid w:val="00F803D0"/>
    <w:rsid w:val="00F804A7"/>
    <w:rsid w:val="00F805AF"/>
    <w:rsid w:val="00F8062A"/>
    <w:rsid w:val="00F80703"/>
    <w:rsid w:val="00F80948"/>
    <w:rsid w:val="00F81387"/>
    <w:rsid w:val="00F817CC"/>
    <w:rsid w:val="00F8181B"/>
    <w:rsid w:val="00F81C37"/>
    <w:rsid w:val="00F81F44"/>
    <w:rsid w:val="00F81F59"/>
    <w:rsid w:val="00F81F5F"/>
    <w:rsid w:val="00F82134"/>
    <w:rsid w:val="00F822E3"/>
    <w:rsid w:val="00F8254F"/>
    <w:rsid w:val="00F825B1"/>
    <w:rsid w:val="00F82866"/>
    <w:rsid w:val="00F82A33"/>
    <w:rsid w:val="00F82A9E"/>
    <w:rsid w:val="00F82CBE"/>
    <w:rsid w:val="00F82D45"/>
    <w:rsid w:val="00F830C0"/>
    <w:rsid w:val="00F831BC"/>
    <w:rsid w:val="00F8324A"/>
    <w:rsid w:val="00F83940"/>
    <w:rsid w:val="00F83C24"/>
    <w:rsid w:val="00F83D2E"/>
    <w:rsid w:val="00F841FB"/>
    <w:rsid w:val="00F84265"/>
    <w:rsid w:val="00F843AC"/>
    <w:rsid w:val="00F84421"/>
    <w:rsid w:val="00F8449B"/>
    <w:rsid w:val="00F8471A"/>
    <w:rsid w:val="00F8494C"/>
    <w:rsid w:val="00F84B44"/>
    <w:rsid w:val="00F84D0B"/>
    <w:rsid w:val="00F84FD1"/>
    <w:rsid w:val="00F8503B"/>
    <w:rsid w:val="00F85413"/>
    <w:rsid w:val="00F85461"/>
    <w:rsid w:val="00F8566A"/>
    <w:rsid w:val="00F85691"/>
    <w:rsid w:val="00F85A10"/>
    <w:rsid w:val="00F85C94"/>
    <w:rsid w:val="00F85CE1"/>
    <w:rsid w:val="00F860E9"/>
    <w:rsid w:val="00F861E1"/>
    <w:rsid w:val="00F86326"/>
    <w:rsid w:val="00F869F6"/>
    <w:rsid w:val="00F86B82"/>
    <w:rsid w:val="00F86BFC"/>
    <w:rsid w:val="00F86D3A"/>
    <w:rsid w:val="00F86D57"/>
    <w:rsid w:val="00F86DD0"/>
    <w:rsid w:val="00F87032"/>
    <w:rsid w:val="00F87094"/>
    <w:rsid w:val="00F8710B"/>
    <w:rsid w:val="00F87529"/>
    <w:rsid w:val="00F8752F"/>
    <w:rsid w:val="00F87603"/>
    <w:rsid w:val="00F87684"/>
    <w:rsid w:val="00F877D7"/>
    <w:rsid w:val="00F87AB3"/>
    <w:rsid w:val="00F87F21"/>
    <w:rsid w:val="00F87F9B"/>
    <w:rsid w:val="00F90023"/>
    <w:rsid w:val="00F902EE"/>
    <w:rsid w:val="00F90300"/>
    <w:rsid w:val="00F905C5"/>
    <w:rsid w:val="00F909D8"/>
    <w:rsid w:val="00F911FB"/>
    <w:rsid w:val="00F913DC"/>
    <w:rsid w:val="00F91497"/>
    <w:rsid w:val="00F914B0"/>
    <w:rsid w:val="00F91530"/>
    <w:rsid w:val="00F91633"/>
    <w:rsid w:val="00F91711"/>
    <w:rsid w:val="00F91B10"/>
    <w:rsid w:val="00F91DDA"/>
    <w:rsid w:val="00F91E74"/>
    <w:rsid w:val="00F9203D"/>
    <w:rsid w:val="00F922CA"/>
    <w:rsid w:val="00F9238B"/>
    <w:rsid w:val="00F9258B"/>
    <w:rsid w:val="00F928D5"/>
    <w:rsid w:val="00F92989"/>
    <w:rsid w:val="00F92C42"/>
    <w:rsid w:val="00F92D0E"/>
    <w:rsid w:val="00F9315B"/>
    <w:rsid w:val="00F935B3"/>
    <w:rsid w:val="00F9397A"/>
    <w:rsid w:val="00F93A37"/>
    <w:rsid w:val="00F93C73"/>
    <w:rsid w:val="00F93FBB"/>
    <w:rsid w:val="00F94182"/>
    <w:rsid w:val="00F9431F"/>
    <w:rsid w:val="00F944D9"/>
    <w:rsid w:val="00F94B6E"/>
    <w:rsid w:val="00F94C33"/>
    <w:rsid w:val="00F94D52"/>
    <w:rsid w:val="00F94D5A"/>
    <w:rsid w:val="00F94DB3"/>
    <w:rsid w:val="00F94DEB"/>
    <w:rsid w:val="00F95339"/>
    <w:rsid w:val="00F9536B"/>
    <w:rsid w:val="00F95AB9"/>
    <w:rsid w:val="00F95CEF"/>
    <w:rsid w:val="00F95D03"/>
    <w:rsid w:val="00F960D1"/>
    <w:rsid w:val="00F961A4"/>
    <w:rsid w:val="00F962D6"/>
    <w:rsid w:val="00F96452"/>
    <w:rsid w:val="00F96500"/>
    <w:rsid w:val="00F9695D"/>
    <w:rsid w:val="00F96AE9"/>
    <w:rsid w:val="00F96AF5"/>
    <w:rsid w:val="00F96D7A"/>
    <w:rsid w:val="00F96DDF"/>
    <w:rsid w:val="00F96E5A"/>
    <w:rsid w:val="00F97132"/>
    <w:rsid w:val="00F975EB"/>
    <w:rsid w:val="00F97737"/>
    <w:rsid w:val="00F97822"/>
    <w:rsid w:val="00F97A34"/>
    <w:rsid w:val="00F97A7B"/>
    <w:rsid w:val="00F97B96"/>
    <w:rsid w:val="00F97CB6"/>
    <w:rsid w:val="00FA0486"/>
    <w:rsid w:val="00FA0518"/>
    <w:rsid w:val="00FA05D9"/>
    <w:rsid w:val="00FA05E3"/>
    <w:rsid w:val="00FA0650"/>
    <w:rsid w:val="00FA0774"/>
    <w:rsid w:val="00FA0949"/>
    <w:rsid w:val="00FA0EB8"/>
    <w:rsid w:val="00FA0EDB"/>
    <w:rsid w:val="00FA0EDF"/>
    <w:rsid w:val="00FA0F84"/>
    <w:rsid w:val="00FA1177"/>
    <w:rsid w:val="00FA11D3"/>
    <w:rsid w:val="00FA1210"/>
    <w:rsid w:val="00FA12EE"/>
    <w:rsid w:val="00FA131D"/>
    <w:rsid w:val="00FA13AC"/>
    <w:rsid w:val="00FA14C3"/>
    <w:rsid w:val="00FA1765"/>
    <w:rsid w:val="00FA1AE5"/>
    <w:rsid w:val="00FA2104"/>
    <w:rsid w:val="00FA210B"/>
    <w:rsid w:val="00FA24FD"/>
    <w:rsid w:val="00FA2C35"/>
    <w:rsid w:val="00FA2E9E"/>
    <w:rsid w:val="00FA31E7"/>
    <w:rsid w:val="00FA31F9"/>
    <w:rsid w:val="00FA3332"/>
    <w:rsid w:val="00FA3541"/>
    <w:rsid w:val="00FA3635"/>
    <w:rsid w:val="00FA37A4"/>
    <w:rsid w:val="00FA3AF8"/>
    <w:rsid w:val="00FA3E3C"/>
    <w:rsid w:val="00FA40B2"/>
    <w:rsid w:val="00FA413A"/>
    <w:rsid w:val="00FA4144"/>
    <w:rsid w:val="00FA43E0"/>
    <w:rsid w:val="00FA440F"/>
    <w:rsid w:val="00FA464A"/>
    <w:rsid w:val="00FA4679"/>
    <w:rsid w:val="00FA472F"/>
    <w:rsid w:val="00FA4CDE"/>
    <w:rsid w:val="00FA4DDF"/>
    <w:rsid w:val="00FA523A"/>
    <w:rsid w:val="00FA53EB"/>
    <w:rsid w:val="00FA58F0"/>
    <w:rsid w:val="00FA5986"/>
    <w:rsid w:val="00FA5C71"/>
    <w:rsid w:val="00FA5CA8"/>
    <w:rsid w:val="00FA5D65"/>
    <w:rsid w:val="00FA645E"/>
    <w:rsid w:val="00FA6683"/>
    <w:rsid w:val="00FA672E"/>
    <w:rsid w:val="00FA6932"/>
    <w:rsid w:val="00FA69F7"/>
    <w:rsid w:val="00FA6A01"/>
    <w:rsid w:val="00FA6E7F"/>
    <w:rsid w:val="00FA7114"/>
    <w:rsid w:val="00FA741D"/>
    <w:rsid w:val="00FA77F8"/>
    <w:rsid w:val="00FA7B0E"/>
    <w:rsid w:val="00FA7B14"/>
    <w:rsid w:val="00FA7B20"/>
    <w:rsid w:val="00FA7BAF"/>
    <w:rsid w:val="00FB03E2"/>
    <w:rsid w:val="00FB052D"/>
    <w:rsid w:val="00FB0BB2"/>
    <w:rsid w:val="00FB0E00"/>
    <w:rsid w:val="00FB13CE"/>
    <w:rsid w:val="00FB14ED"/>
    <w:rsid w:val="00FB1543"/>
    <w:rsid w:val="00FB21A2"/>
    <w:rsid w:val="00FB22D7"/>
    <w:rsid w:val="00FB2379"/>
    <w:rsid w:val="00FB2F11"/>
    <w:rsid w:val="00FB3201"/>
    <w:rsid w:val="00FB3304"/>
    <w:rsid w:val="00FB3489"/>
    <w:rsid w:val="00FB34E7"/>
    <w:rsid w:val="00FB353F"/>
    <w:rsid w:val="00FB36BC"/>
    <w:rsid w:val="00FB3B90"/>
    <w:rsid w:val="00FB3BAE"/>
    <w:rsid w:val="00FB3CB7"/>
    <w:rsid w:val="00FB3D3B"/>
    <w:rsid w:val="00FB4043"/>
    <w:rsid w:val="00FB410E"/>
    <w:rsid w:val="00FB436C"/>
    <w:rsid w:val="00FB445B"/>
    <w:rsid w:val="00FB48D9"/>
    <w:rsid w:val="00FB499D"/>
    <w:rsid w:val="00FB4B8A"/>
    <w:rsid w:val="00FB4D81"/>
    <w:rsid w:val="00FB4DAD"/>
    <w:rsid w:val="00FB4E1E"/>
    <w:rsid w:val="00FB5152"/>
    <w:rsid w:val="00FB51E8"/>
    <w:rsid w:val="00FB54C3"/>
    <w:rsid w:val="00FB559C"/>
    <w:rsid w:val="00FB56F5"/>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A0B"/>
    <w:rsid w:val="00FB7B61"/>
    <w:rsid w:val="00FB7CB6"/>
    <w:rsid w:val="00FB7CDA"/>
    <w:rsid w:val="00FB7E3B"/>
    <w:rsid w:val="00FB7ED9"/>
    <w:rsid w:val="00FC0065"/>
    <w:rsid w:val="00FC0149"/>
    <w:rsid w:val="00FC0356"/>
    <w:rsid w:val="00FC062F"/>
    <w:rsid w:val="00FC06CA"/>
    <w:rsid w:val="00FC0754"/>
    <w:rsid w:val="00FC08C5"/>
    <w:rsid w:val="00FC0CCA"/>
    <w:rsid w:val="00FC0EF9"/>
    <w:rsid w:val="00FC106C"/>
    <w:rsid w:val="00FC11E2"/>
    <w:rsid w:val="00FC1279"/>
    <w:rsid w:val="00FC12A8"/>
    <w:rsid w:val="00FC15B5"/>
    <w:rsid w:val="00FC16C8"/>
    <w:rsid w:val="00FC1C5A"/>
    <w:rsid w:val="00FC22F8"/>
    <w:rsid w:val="00FC25C4"/>
    <w:rsid w:val="00FC2AD9"/>
    <w:rsid w:val="00FC34B3"/>
    <w:rsid w:val="00FC3569"/>
    <w:rsid w:val="00FC38CE"/>
    <w:rsid w:val="00FC3AEE"/>
    <w:rsid w:val="00FC3BA5"/>
    <w:rsid w:val="00FC3BC0"/>
    <w:rsid w:val="00FC3FFF"/>
    <w:rsid w:val="00FC402B"/>
    <w:rsid w:val="00FC417E"/>
    <w:rsid w:val="00FC41FF"/>
    <w:rsid w:val="00FC424D"/>
    <w:rsid w:val="00FC42AD"/>
    <w:rsid w:val="00FC42E3"/>
    <w:rsid w:val="00FC4AA5"/>
    <w:rsid w:val="00FC4D96"/>
    <w:rsid w:val="00FC57CC"/>
    <w:rsid w:val="00FC5A77"/>
    <w:rsid w:val="00FC5BE6"/>
    <w:rsid w:val="00FC5D44"/>
    <w:rsid w:val="00FC5E34"/>
    <w:rsid w:val="00FC614C"/>
    <w:rsid w:val="00FC6238"/>
    <w:rsid w:val="00FC6335"/>
    <w:rsid w:val="00FC6522"/>
    <w:rsid w:val="00FC652C"/>
    <w:rsid w:val="00FC66D5"/>
    <w:rsid w:val="00FC6792"/>
    <w:rsid w:val="00FC6A3F"/>
    <w:rsid w:val="00FC7656"/>
    <w:rsid w:val="00FC7691"/>
    <w:rsid w:val="00FC76AE"/>
    <w:rsid w:val="00FC7951"/>
    <w:rsid w:val="00FC7985"/>
    <w:rsid w:val="00FC7EAE"/>
    <w:rsid w:val="00FD0015"/>
    <w:rsid w:val="00FD01E5"/>
    <w:rsid w:val="00FD0490"/>
    <w:rsid w:val="00FD0637"/>
    <w:rsid w:val="00FD091F"/>
    <w:rsid w:val="00FD0B09"/>
    <w:rsid w:val="00FD0B2B"/>
    <w:rsid w:val="00FD0C55"/>
    <w:rsid w:val="00FD0E6E"/>
    <w:rsid w:val="00FD0F75"/>
    <w:rsid w:val="00FD0FC4"/>
    <w:rsid w:val="00FD1005"/>
    <w:rsid w:val="00FD1063"/>
    <w:rsid w:val="00FD11AA"/>
    <w:rsid w:val="00FD1361"/>
    <w:rsid w:val="00FD143B"/>
    <w:rsid w:val="00FD159D"/>
    <w:rsid w:val="00FD1AAA"/>
    <w:rsid w:val="00FD1B07"/>
    <w:rsid w:val="00FD1B91"/>
    <w:rsid w:val="00FD1DFA"/>
    <w:rsid w:val="00FD1E0A"/>
    <w:rsid w:val="00FD1F8A"/>
    <w:rsid w:val="00FD218B"/>
    <w:rsid w:val="00FD236B"/>
    <w:rsid w:val="00FD24A5"/>
    <w:rsid w:val="00FD2554"/>
    <w:rsid w:val="00FD269D"/>
    <w:rsid w:val="00FD26A0"/>
    <w:rsid w:val="00FD2785"/>
    <w:rsid w:val="00FD2858"/>
    <w:rsid w:val="00FD2914"/>
    <w:rsid w:val="00FD2FDA"/>
    <w:rsid w:val="00FD31C7"/>
    <w:rsid w:val="00FD33FC"/>
    <w:rsid w:val="00FD36BF"/>
    <w:rsid w:val="00FD3730"/>
    <w:rsid w:val="00FD37B8"/>
    <w:rsid w:val="00FD387F"/>
    <w:rsid w:val="00FD3941"/>
    <w:rsid w:val="00FD3A47"/>
    <w:rsid w:val="00FD3ADE"/>
    <w:rsid w:val="00FD3B08"/>
    <w:rsid w:val="00FD44AB"/>
    <w:rsid w:val="00FD458F"/>
    <w:rsid w:val="00FD465C"/>
    <w:rsid w:val="00FD4806"/>
    <w:rsid w:val="00FD49CA"/>
    <w:rsid w:val="00FD4A1C"/>
    <w:rsid w:val="00FD4BA4"/>
    <w:rsid w:val="00FD4D72"/>
    <w:rsid w:val="00FD5245"/>
    <w:rsid w:val="00FD534E"/>
    <w:rsid w:val="00FD56C7"/>
    <w:rsid w:val="00FD5A99"/>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E001E"/>
    <w:rsid w:val="00FE002E"/>
    <w:rsid w:val="00FE0305"/>
    <w:rsid w:val="00FE0468"/>
    <w:rsid w:val="00FE04E9"/>
    <w:rsid w:val="00FE05E6"/>
    <w:rsid w:val="00FE063B"/>
    <w:rsid w:val="00FE0902"/>
    <w:rsid w:val="00FE0A40"/>
    <w:rsid w:val="00FE0C8A"/>
    <w:rsid w:val="00FE0CE6"/>
    <w:rsid w:val="00FE10A4"/>
    <w:rsid w:val="00FE14A4"/>
    <w:rsid w:val="00FE14D8"/>
    <w:rsid w:val="00FE14E1"/>
    <w:rsid w:val="00FE1584"/>
    <w:rsid w:val="00FE17BD"/>
    <w:rsid w:val="00FE180F"/>
    <w:rsid w:val="00FE1BAE"/>
    <w:rsid w:val="00FE1D90"/>
    <w:rsid w:val="00FE1F2C"/>
    <w:rsid w:val="00FE2398"/>
    <w:rsid w:val="00FE2471"/>
    <w:rsid w:val="00FE2883"/>
    <w:rsid w:val="00FE30D2"/>
    <w:rsid w:val="00FE30D7"/>
    <w:rsid w:val="00FE3230"/>
    <w:rsid w:val="00FE328B"/>
    <w:rsid w:val="00FE3642"/>
    <w:rsid w:val="00FE3681"/>
    <w:rsid w:val="00FE36D5"/>
    <w:rsid w:val="00FE3956"/>
    <w:rsid w:val="00FE39B3"/>
    <w:rsid w:val="00FE3C2B"/>
    <w:rsid w:val="00FE3E89"/>
    <w:rsid w:val="00FE3F5B"/>
    <w:rsid w:val="00FE403F"/>
    <w:rsid w:val="00FE4689"/>
    <w:rsid w:val="00FE4764"/>
    <w:rsid w:val="00FE4878"/>
    <w:rsid w:val="00FE4979"/>
    <w:rsid w:val="00FE4A68"/>
    <w:rsid w:val="00FE5084"/>
    <w:rsid w:val="00FE515A"/>
    <w:rsid w:val="00FE51C6"/>
    <w:rsid w:val="00FE5421"/>
    <w:rsid w:val="00FE5624"/>
    <w:rsid w:val="00FE5746"/>
    <w:rsid w:val="00FE5920"/>
    <w:rsid w:val="00FE59AA"/>
    <w:rsid w:val="00FE59B4"/>
    <w:rsid w:val="00FE5D2C"/>
    <w:rsid w:val="00FE5D34"/>
    <w:rsid w:val="00FE5E48"/>
    <w:rsid w:val="00FE5FBF"/>
    <w:rsid w:val="00FE62E1"/>
    <w:rsid w:val="00FE6563"/>
    <w:rsid w:val="00FE6604"/>
    <w:rsid w:val="00FE69D7"/>
    <w:rsid w:val="00FE6BCE"/>
    <w:rsid w:val="00FE6C25"/>
    <w:rsid w:val="00FE6DBB"/>
    <w:rsid w:val="00FE7454"/>
    <w:rsid w:val="00FE7C0B"/>
    <w:rsid w:val="00FE7D93"/>
    <w:rsid w:val="00FF033A"/>
    <w:rsid w:val="00FF0566"/>
    <w:rsid w:val="00FF05DC"/>
    <w:rsid w:val="00FF05FF"/>
    <w:rsid w:val="00FF0749"/>
    <w:rsid w:val="00FF088B"/>
    <w:rsid w:val="00FF0964"/>
    <w:rsid w:val="00FF0F67"/>
    <w:rsid w:val="00FF0F89"/>
    <w:rsid w:val="00FF11DB"/>
    <w:rsid w:val="00FF1477"/>
    <w:rsid w:val="00FF14D0"/>
    <w:rsid w:val="00FF155A"/>
    <w:rsid w:val="00FF16AF"/>
    <w:rsid w:val="00FF16F2"/>
    <w:rsid w:val="00FF171A"/>
    <w:rsid w:val="00FF17F1"/>
    <w:rsid w:val="00FF191D"/>
    <w:rsid w:val="00FF1C2E"/>
    <w:rsid w:val="00FF1D7E"/>
    <w:rsid w:val="00FF1E65"/>
    <w:rsid w:val="00FF1F9B"/>
    <w:rsid w:val="00FF202E"/>
    <w:rsid w:val="00FF20E9"/>
    <w:rsid w:val="00FF242E"/>
    <w:rsid w:val="00FF2625"/>
    <w:rsid w:val="00FF2B42"/>
    <w:rsid w:val="00FF2BD5"/>
    <w:rsid w:val="00FF2CE8"/>
    <w:rsid w:val="00FF2D5B"/>
    <w:rsid w:val="00FF330C"/>
    <w:rsid w:val="00FF3431"/>
    <w:rsid w:val="00FF34B7"/>
    <w:rsid w:val="00FF35CB"/>
    <w:rsid w:val="00FF3720"/>
    <w:rsid w:val="00FF3759"/>
    <w:rsid w:val="00FF3B7F"/>
    <w:rsid w:val="00FF4089"/>
    <w:rsid w:val="00FF41A0"/>
    <w:rsid w:val="00FF42F3"/>
    <w:rsid w:val="00FF4B0C"/>
    <w:rsid w:val="00FF4B6F"/>
    <w:rsid w:val="00FF4E68"/>
    <w:rsid w:val="00FF4F92"/>
    <w:rsid w:val="00FF5034"/>
    <w:rsid w:val="00FF5143"/>
    <w:rsid w:val="00FF5224"/>
    <w:rsid w:val="00FF526D"/>
    <w:rsid w:val="00FF53AA"/>
    <w:rsid w:val="00FF53EB"/>
    <w:rsid w:val="00FF54BA"/>
    <w:rsid w:val="00FF54EB"/>
    <w:rsid w:val="00FF5A4B"/>
    <w:rsid w:val="00FF5E63"/>
    <w:rsid w:val="00FF62B1"/>
    <w:rsid w:val="00FF67FC"/>
    <w:rsid w:val="00FF6822"/>
    <w:rsid w:val="00FF6A1A"/>
    <w:rsid w:val="00FF6A5A"/>
    <w:rsid w:val="00FF6CC5"/>
    <w:rsid w:val="00FF6CF4"/>
    <w:rsid w:val="00FF6D03"/>
    <w:rsid w:val="00FF6DB5"/>
    <w:rsid w:val="00FF7208"/>
    <w:rsid w:val="00FF73D0"/>
    <w:rsid w:val="00FF7556"/>
    <w:rsid w:val="00FF76EE"/>
    <w:rsid w:val="00FF7740"/>
    <w:rsid w:val="00FF79B5"/>
    <w:rsid w:val="00FF7AB1"/>
    <w:rsid w:val="00FF7B69"/>
    <w:rsid w:val="00FF7B85"/>
    <w:rsid w:val="01243CF2"/>
    <w:rsid w:val="0185EB20"/>
    <w:rsid w:val="01CFB1D5"/>
    <w:rsid w:val="021C3C72"/>
    <w:rsid w:val="0289B671"/>
    <w:rsid w:val="02CA0F17"/>
    <w:rsid w:val="02F6892B"/>
    <w:rsid w:val="038DC773"/>
    <w:rsid w:val="04C2128A"/>
    <w:rsid w:val="05878A89"/>
    <w:rsid w:val="064E246E"/>
    <w:rsid w:val="066F1704"/>
    <w:rsid w:val="066FC554"/>
    <w:rsid w:val="0719C7B2"/>
    <w:rsid w:val="09311C29"/>
    <w:rsid w:val="0BF7F0CB"/>
    <w:rsid w:val="0C5F474D"/>
    <w:rsid w:val="0CE3A6EB"/>
    <w:rsid w:val="0DAD9B3E"/>
    <w:rsid w:val="0DC00922"/>
    <w:rsid w:val="0EA8646C"/>
    <w:rsid w:val="10699C4A"/>
    <w:rsid w:val="10E807B4"/>
    <w:rsid w:val="122DBF25"/>
    <w:rsid w:val="13E1EF32"/>
    <w:rsid w:val="141204DA"/>
    <w:rsid w:val="15CB1AEE"/>
    <w:rsid w:val="16512788"/>
    <w:rsid w:val="16D0267C"/>
    <w:rsid w:val="16D739E9"/>
    <w:rsid w:val="178B05EB"/>
    <w:rsid w:val="17C3FA96"/>
    <w:rsid w:val="1841532D"/>
    <w:rsid w:val="1884C8BF"/>
    <w:rsid w:val="18B4E08F"/>
    <w:rsid w:val="19CE1B6E"/>
    <w:rsid w:val="1A219784"/>
    <w:rsid w:val="1AEBE818"/>
    <w:rsid w:val="1BDEBC22"/>
    <w:rsid w:val="1CD1C69A"/>
    <w:rsid w:val="1CDBEDE4"/>
    <w:rsid w:val="1CFA673C"/>
    <w:rsid w:val="1D2C2F0E"/>
    <w:rsid w:val="1D473E5D"/>
    <w:rsid w:val="1E22F162"/>
    <w:rsid w:val="1FABDF88"/>
    <w:rsid w:val="2057C7CE"/>
    <w:rsid w:val="2084563C"/>
    <w:rsid w:val="20970714"/>
    <w:rsid w:val="209C298B"/>
    <w:rsid w:val="2144DD74"/>
    <w:rsid w:val="2251754B"/>
    <w:rsid w:val="22F1EF94"/>
    <w:rsid w:val="242FF15B"/>
    <w:rsid w:val="245328D3"/>
    <w:rsid w:val="2467EC6B"/>
    <w:rsid w:val="246988B4"/>
    <w:rsid w:val="24E28C23"/>
    <w:rsid w:val="25CA5348"/>
    <w:rsid w:val="26A34882"/>
    <w:rsid w:val="2780E2CC"/>
    <w:rsid w:val="27E00A60"/>
    <w:rsid w:val="29529E4A"/>
    <w:rsid w:val="295C56B8"/>
    <w:rsid w:val="2A3DF0D0"/>
    <w:rsid w:val="2AD064DD"/>
    <w:rsid w:val="2B869ADC"/>
    <w:rsid w:val="2E0E6C55"/>
    <w:rsid w:val="2E135FB6"/>
    <w:rsid w:val="2E179F99"/>
    <w:rsid w:val="2E4534AD"/>
    <w:rsid w:val="2F01FC77"/>
    <w:rsid w:val="2F2B9D3F"/>
    <w:rsid w:val="2FFABDCA"/>
    <w:rsid w:val="305A518C"/>
    <w:rsid w:val="32975CEE"/>
    <w:rsid w:val="3398D383"/>
    <w:rsid w:val="34C91741"/>
    <w:rsid w:val="34F51935"/>
    <w:rsid w:val="359CBC00"/>
    <w:rsid w:val="3647D276"/>
    <w:rsid w:val="36E1D1FD"/>
    <w:rsid w:val="37201FEC"/>
    <w:rsid w:val="374DE879"/>
    <w:rsid w:val="37536F10"/>
    <w:rsid w:val="3830E8DC"/>
    <w:rsid w:val="3867EB0A"/>
    <w:rsid w:val="3888C3A9"/>
    <w:rsid w:val="3906269D"/>
    <w:rsid w:val="39366A7C"/>
    <w:rsid w:val="393B2F92"/>
    <w:rsid w:val="395F1F0A"/>
    <w:rsid w:val="3A3E62A7"/>
    <w:rsid w:val="3B890765"/>
    <w:rsid w:val="3D2D718B"/>
    <w:rsid w:val="3E3161F9"/>
    <w:rsid w:val="3E61DC49"/>
    <w:rsid w:val="3E827C2A"/>
    <w:rsid w:val="3F482D63"/>
    <w:rsid w:val="3F686330"/>
    <w:rsid w:val="40F158EA"/>
    <w:rsid w:val="41CCF9C3"/>
    <w:rsid w:val="41FADF61"/>
    <w:rsid w:val="43D13D26"/>
    <w:rsid w:val="43D66C43"/>
    <w:rsid w:val="466744DF"/>
    <w:rsid w:val="46E9833C"/>
    <w:rsid w:val="47B714B0"/>
    <w:rsid w:val="48A25582"/>
    <w:rsid w:val="48E633D9"/>
    <w:rsid w:val="4918462F"/>
    <w:rsid w:val="49489A86"/>
    <w:rsid w:val="49800AAB"/>
    <w:rsid w:val="49F55E89"/>
    <w:rsid w:val="4ACBE165"/>
    <w:rsid w:val="4B0A3B97"/>
    <w:rsid w:val="4CC960E8"/>
    <w:rsid w:val="4D38C305"/>
    <w:rsid w:val="4E27393D"/>
    <w:rsid w:val="4F0ABCC8"/>
    <w:rsid w:val="5028EB99"/>
    <w:rsid w:val="50303546"/>
    <w:rsid w:val="50BBCED4"/>
    <w:rsid w:val="52B0B799"/>
    <w:rsid w:val="52C94C55"/>
    <w:rsid w:val="534CD3D1"/>
    <w:rsid w:val="53E09ECA"/>
    <w:rsid w:val="54C0758B"/>
    <w:rsid w:val="54EC53A0"/>
    <w:rsid w:val="55008AA1"/>
    <w:rsid w:val="55219E37"/>
    <w:rsid w:val="55BBF505"/>
    <w:rsid w:val="560AA7D7"/>
    <w:rsid w:val="560AE42E"/>
    <w:rsid w:val="5631210A"/>
    <w:rsid w:val="5757B4AD"/>
    <w:rsid w:val="57A63CFC"/>
    <w:rsid w:val="57D3FFB6"/>
    <w:rsid w:val="5893A4CB"/>
    <w:rsid w:val="596B6907"/>
    <w:rsid w:val="59B37E23"/>
    <w:rsid w:val="5A6179F2"/>
    <w:rsid w:val="5B29C266"/>
    <w:rsid w:val="5B4C7A8F"/>
    <w:rsid w:val="5B68B204"/>
    <w:rsid w:val="5CB7A8CD"/>
    <w:rsid w:val="5D8144CC"/>
    <w:rsid w:val="5FDCAD0E"/>
    <w:rsid w:val="60665C69"/>
    <w:rsid w:val="609A1D47"/>
    <w:rsid w:val="63E7A0CA"/>
    <w:rsid w:val="6431CF16"/>
    <w:rsid w:val="6444F1A1"/>
    <w:rsid w:val="64ABBF7F"/>
    <w:rsid w:val="64D41790"/>
    <w:rsid w:val="663F18C4"/>
    <w:rsid w:val="669F0AD8"/>
    <w:rsid w:val="672676CB"/>
    <w:rsid w:val="67877664"/>
    <w:rsid w:val="67FC0AC1"/>
    <w:rsid w:val="696A09DE"/>
    <w:rsid w:val="69A78D5F"/>
    <w:rsid w:val="6A40379F"/>
    <w:rsid w:val="6BD304E8"/>
    <w:rsid w:val="6BD4CF6D"/>
    <w:rsid w:val="6C38337E"/>
    <w:rsid w:val="6C65A99A"/>
    <w:rsid w:val="6D20D57D"/>
    <w:rsid w:val="6D385FC9"/>
    <w:rsid w:val="6E48384F"/>
    <w:rsid w:val="6E6A8054"/>
    <w:rsid w:val="6E6DA805"/>
    <w:rsid w:val="6EB367FD"/>
    <w:rsid w:val="6EFE11F8"/>
    <w:rsid w:val="6F2AFC1C"/>
    <w:rsid w:val="703D7862"/>
    <w:rsid w:val="70451194"/>
    <w:rsid w:val="705A4FDA"/>
    <w:rsid w:val="71F0DC46"/>
    <w:rsid w:val="738B25B4"/>
    <w:rsid w:val="73E63622"/>
    <w:rsid w:val="7475FCEC"/>
    <w:rsid w:val="747C7A5C"/>
    <w:rsid w:val="749A9EF1"/>
    <w:rsid w:val="7517EE84"/>
    <w:rsid w:val="7536C3CA"/>
    <w:rsid w:val="77F3A158"/>
    <w:rsid w:val="780F31BF"/>
    <w:rsid w:val="78DDE917"/>
    <w:rsid w:val="78F97C04"/>
    <w:rsid w:val="7908E4B6"/>
    <w:rsid w:val="7971D842"/>
    <w:rsid w:val="7AF01C37"/>
    <w:rsid w:val="7BD9FF98"/>
    <w:rsid w:val="7C138006"/>
    <w:rsid w:val="7C297DFC"/>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E0293E"/>
  <w15:docId w15:val="{4E747D49-B350-422E-8AA5-8F98A42A0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96F"/>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591EC6"/>
    <w:pPr>
      <w:numPr>
        <w:numId w:val="6"/>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4"/>
      </w:numPr>
      <w:outlineLvl w:val="5"/>
    </w:pPr>
  </w:style>
  <w:style w:type="paragraph" w:styleId="Heading7">
    <w:name w:val="heading 7"/>
    <w:basedOn w:val="H6"/>
    <w:next w:val="Normal"/>
    <w:qFormat/>
    <w:rsid w:val="005831DD"/>
    <w:pPr>
      <w:numPr>
        <w:ilvl w:val="6"/>
        <w:numId w:val="4"/>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4"/>
      </w:numPr>
      <w:outlineLvl w:val="8"/>
    </w:pPr>
  </w:style>
  <w:style w:type="character" w:default="1" w:styleId="DefaultParagraphFont">
    <w:name w:val="Default Paragraph Font"/>
    <w:uiPriority w:val="1"/>
    <w:unhideWhenUsed/>
    <w:rsid w:val="007859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96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1343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alibri" w:hAnsi="Calibri"/>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keepLines w:val="0"/>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val="0"/>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591EC6"/>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160A59"/>
    <w:pPr>
      <w:numPr>
        <w:numId w:val="42"/>
      </w:numPr>
      <w:ind w:left="357" w:hanging="357"/>
    </w:pPr>
    <w:rPr>
      <w:rFonts w:ascii="Calibri" w:hAnsi="Calibri" w:cs="Times New Roman"/>
      <w:b/>
      <w:bCs/>
      <w:lang w:val="en-GB"/>
    </w:rPr>
  </w:style>
  <w:style w:type="character" w:customStyle="1" w:styleId="ObservationChar">
    <w:name w:val="Observation Char"/>
    <w:basedOn w:val="DefaultParagraphFont"/>
    <w:link w:val="Observation"/>
    <w:rsid w:val="00160A59"/>
    <w:rPr>
      <w:rFonts w:ascii="Calibri" w:eastAsiaTheme="minorHAnsi" w:hAnsi="Calibri"/>
      <w:b/>
      <w:bCs/>
      <w:kern w:val="2"/>
      <w:sz w:val="22"/>
      <w:szCs w:val="22"/>
      <w:lang w:val="en-GB"/>
      <w14:ligatures w14:val="standardContextual"/>
    </w:rPr>
  </w:style>
  <w:style w:type="paragraph" w:customStyle="1" w:styleId="Proposal">
    <w:name w:val="Proposal"/>
    <w:basedOn w:val="Normal"/>
    <w:link w:val="ProposalChar"/>
    <w:autoRedefine/>
    <w:qFormat/>
    <w:rsid w:val="00694E0A"/>
    <w:pPr>
      <w:numPr>
        <w:numId w:val="43"/>
      </w:numPr>
      <w:jc w:val="both"/>
    </w:pPr>
    <w:rPr>
      <w:rFonts w:ascii="Calibri" w:hAnsi="Calibri" w:cs="Calibri"/>
      <w:b/>
      <w:lang w:val="de-DE"/>
    </w:rPr>
  </w:style>
  <w:style w:type="character" w:customStyle="1" w:styleId="ProposalChar">
    <w:name w:val="Proposal Char"/>
    <w:basedOn w:val="DefaultParagraphFont"/>
    <w:link w:val="Proposal"/>
    <w:rsid w:val="00694E0A"/>
    <w:rPr>
      <w:rFonts w:ascii="Calibri" w:eastAsiaTheme="minorHAnsi" w:hAnsi="Calibri" w:cs="Calibri"/>
      <w:b/>
      <w:kern w:val="2"/>
      <w:sz w:val="22"/>
      <w:szCs w:val="22"/>
      <w:lang w:val="de-DE"/>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RBI5PAMIO524-1616901215-20360</_dlc_DocId>
    <HideFromDelve xmlns="71c5aaf6-e6ce-465b-b873-5148d2a4c105">false</HideFromDelve>
    <_dlc_DocIdUrl xmlns="71c5aaf6-e6ce-465b-b873-5148d2a4c105">
      <Url>https://nokia.sharepoint.com/sites/gxp/_layouts/15/DocIdRedir.aspx?ID=RBI5PAMIO524-1616901215-20360</Url>
      <Description>RBI5PAMIO524-1616901215-20360</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2.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3.xml><?xml version="1.0" encoding="utf-8"?>
<ds:datastoreItem xmlns:ds="http://schemas.openxmlformats.org/officeDocument/2006/customXml" ds:itemID="{EDDDAD62-FFB5-49CA-888F-D675629609F8}">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71c5aaf6-e6ce-465b-b873-5148d2a4c105"/>
    <ds:schemaRef ds:uri="3f2ce089-3858-4176-9a21-a30f9204848e"/>
    <ds:schemaRef ds:uri="http://www.w3.org/XML/1998/namespace"/>
    <ds:schemaRef ds:uri="http://purl.org/dc/terms/"/>
  </ds:schemaRefs>
</ds:datastoreItem>
</file>

<file path=customXml/itemProps4.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5.xml><?xml version="1.0" encoding="utf-8"?>
<ds:datastoreItem xmlns:ds="http://schemas.openxmlformats.org/officeDocument/2006/customXml" ds:itemID="{AF5AE5BB-73BB-4230-81E9-DD3A2CA2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4439</Words>
  <Characters>25303</Characters>
  <Application>Microsoft Office Word</Application>
  <DocSecurity>0</DocSecurity>
  <Lines>210</Lines>
  <Paragraphs>59</Paragraphs>
  <ScaleCrop>false</ScaleCrop>
  <Company/>
  <LinksUpToDate>false</LinksUpToDate>
  <CharactersWithSpaces>29683</CharactersWithSpaces>
  <SharedDoc>false</SharedDoc>
  <HLinks>
    <vt:vector size="126" baseType="variant">
      <vt:variant>
        <vt:i4>1572920</vt:i4>
      </vt:variant>
      <vt:variant>
        <vt:i4>80</vt:i4>
      </vt:variant>
      <vt:variant>
        <vt:i4>0</vt:i4>
      </vt:variant>
      <vt:variant>
        <vt:i4>5</vt:i4>
      </vt:variant>
      <vt:variant>
        <vt:lpwstr/>
      </vt:variant>
      <vt:variant>
        <vt:lpwstr>_Toc166263988</vt:lpwstr>
      </vt:variant>
      <vt:variant>
        <vt:i4>1572920</vt:i4>
      </vt:variant>
      <vt:variant>
        <vt:i4>77</vt:i4>
      </vt:variant>
      <vt:variant>
        <vt:i4>0</vt:i4>
      </vt:variant>
      <vt:variant>
        <vt:i4>5</vt:i4>
      </vt:variant>
      <vt:variant>
        <vt:lpwstr/>
      </vt:variant>
      <vt:variant>
        <vt:lpwstr>_Toc166263987</vt:lpwstr>
      </vt:variant>
      <vt:variant>
        <vt:i4>1572920</vt:i4>
      </vt:variant>
      <vt:variant>
        <vt:i4>74</vt:i4>
      </vt:variant>
      <vt:variant>
        <vt:i4>0</vt:i4>
      </vt:variant>
      <vt:variant>
        <vt:i4>5</vt:i4>
      </vt:variant>
      <vt:variant>
        <vt:lpwstr/>
      </vt:variant>
      <vt:variant>
        <vt:lpwstr>_Toc166263986</vt:lpwstr>
      </vt:variant>
      <vt:variant>
        <vt:i4>1572920</vt:i4>
      </vt:variant>
      <vt:variant>
        <vt:i4>71</vt:i4>
      </vt:variant>
      <vt:variant>
        <vt:i4>0</vt:i4>
      </vt:variant>
      <vt:variant>
        <vt:i4>5</vt:i4>
      </vt:variant>
      <vt:variant>
        <vt:lpwstr/>
      </vt:variant>
      <vt:variant>
        <vt:lpwstr>_Toc166263985</vt:lpwstr>
      </vt:variant>
      <vt:variant>
        <vt:i4>1572920</vt:i4>
      </vt:variant>
      <vt:variant>
        <vt:i4>68</vt:i4>
      </vt:variant>
      <vt:variant>
        <vt:i4>0</vt:i4>
      </vt:variant>
      <vt:variant>
        <vt:i4>5</vt:i4>
      </vt:variant>
      <vt:variant>
        <vt:lpwstr/>
      </vt:variant>
      <vt:variant>
        <vt:lpwstr>_Toc166263984</vt:lpwstr>
      </vt:variant>
      <vt:variant>
        <vt:i4>1572920</vt:i4>
      </vt:variant>
      <vt:variant>
        <vt:i4>65</vt:i4>
      </vt:variant>
      <vt:variant>
        <vt:i4>0</vt:i4>
      </vt:variant>
      <vt:variant>
        <vt:i4>5</vt:i4>
      </vt:variant>
      <vt:variant>
        <vt:lpwstr/>
      </vt:variant>
      <vt:variant>
        <vt:lpwstr>_Toc166263983</vt:lpwstr>
      </vt:variant>
      <vt:variant>
        <vt:i4>1572920</vt:i4>
      </vt:variant>
      <vt:variant>
        <vt:i4>62</vt:i4>
      </vt:variant>
      <vt:variant>
        <vt:i4>0</vt:i4>
      </vt:variant>
      <vt:variant>
        <vt:i4>5</vt:i4>
      </vt:variant>
      <vt:variant>
        <vt:lpwstr/>
      </vt:variant>
      <vt:variant>
        <vt:lpwstr>_Toc166263982</vt:lpwstr>
      </vt:variant>
      <vt:variant>
        <vt:i4>1572920</vt:i4>
      </vt:variant>
      <vt:variant>
        <vt:i4>59</vt:i4>
      </vt:variant>
      <vt:variant>
        <vt:i4>0</vt:i4>
      </vt:variant>
      <vt:variant>
        <vt:i4>5</vt:i4>
      </vt:variant>
      <vt:variant>
        <vt:lpwstr/>
      </vt:variant>
      <vt:variant>
        <vt:lpwstr>_Toc166263981</vt:lpwstr>
      </vt:variant>
      <vt:variant>
        <vt:i4>1572920</vt:i4>
      </vt:variant>
      <vt:variant>
        <vt:i4>56</vt:i4>
      </vt:variant>
      <vt:variant>
        <vt:i4>0</vt:i4>
      </vt:variant>
      <vt:variant>
        <vt:i4>5</vt:i4>
      </vt:variant>
      <vt:variant>
        <vt:lpwstr/>
      </vt:variant>
      <vt:variant>
        <vt:lpwstr>_Toc166263980</vt:lpwstr>
      </vt:variant>
      <vt:variant>
        <vt:i4>1507384</vt:i4>
      </vt:variant>
      <vt:variant>
        <vt:i4>53</vt:i4>
      </vt:variant>
      <vt:variant>
        <vt:i4>0</vt:i4>
      </vt:variant>
      <vt:variant>
        <vt:i4>5</vt:i4>
      </vt:variant>
      <vt:variant>
        <vt:lpwstr/>
      </vt:variant>
      <vt:variant>
        <vt:lpwstr>_Toc166263979</vt:lpwstr>
      </vt:variant>
      <vt:variant>
        <vt:i4>1507384</vt:i4>
      </vt:variant>
      <vt:variant>
        <vt:i4>50</vt:i4>
      </vt:variant>
      <vt:variant>
        <vt:i4>0</vt:i4>
      </vt:variant>
      <vt:variant>
        <vt:i4>5</vt:i4>
      </vt:variant>
      <vt:variant>
        <vt:lpwstr/>
      </vt:variant>
      <vt:variant>
        <vt:lpwstr>_Toc166263978</vt:lpwstr>
      </vt:variant>
      <vt:variant>
        <vt:i4>1507384</vt:i4>
      </vt:variant>
      <vt:variant>
        <vt:i4>47</vt:i4>
      </vt:variant>
      <vt:variant>
        <vt:i4>0</vt:i4>
      </vt:variant>
      <vt:variant>
        <vt:i4>5</vt:i4>
      </vt:variant>
      <vt:variant>
        <vt:lpwstr/>
      </vt:variant>
      <vt:variant>
        <vt:lpwstr>_Toc166263977</vt:lpwstr>
      </vt:variant>
      <vt:variant>
        <vt:i4>1507384</vt:i4>
      </vt:variant>
      <vt:variant>
        <vt:i4>44</vt:i4>
      </vt:variant>
      <vt:variant>
        <vt:i4>0</vt:i4>
      </vt:variant>
      <vt:variant>
        <vt:i4>5</vt:i4>
      </vt:variant>
      <vt:variant>
        <vt:lpwstr/>
      </vt:variant>
      <vt:variant>
        <vt:lpwstr>_Toc166263976</vt:lpwstr>
      </vt:variant>
      <vt:variant>
        <vt:i4>1507384</vt:i4>
      </vt:variant>
      <vt:variant>
        <vt:i4>41</vt:i4>
      </vt:variant>
      <vt:variant>
        <vt:i4>0</vt:i4>
      </vt:variant>
      <vt:variant>
        <vt:i4>5</vt:i4>
      </vt:variant>
      <vt:variant>
        <vt:lpwstr/>
      </vt:variant>
      <vt:variant>
        <vt:lpwstr>_Toc166263975</vt:lpwstr>
      </vt:variant>
      <vt:variant>
        <vt:i4>1507384</vt:i4>
      </vt:variant>
      <vt:variant>
        <vt:i4>38</vt:i4>
      </vt:variant>
      <vt:variant>
        <vt:i4>0</vt:i4>
      </vt:variant>
      <vt:variant>
        <vt:i4>5</vt:i4>
      </vt:variant>
      <vt:variant>
        <vt:lpwstr/>
      </vt:variant>
      <vt:variant>
        <vt:lpwstr>_Toc166263974</vt:lpwstr>
      </vt:variant>
      <vt:variant>
        <vt:i4>1507384</vt:i4>
      </vt:variant>
      <vt:variant>
        <vt:i4>35</vt:i4>
      </vt:variant>
      <vt:variant>
        <vt:i4>0</vt:i4>
      </vt:variant>
      <vt:variant>
        <vt:i4>5</vt:i4>
      </vt:variant>
      <vt:variant>
        <vt:lpwstr/>
      </vt:variant>
      <vt:variant>
        <vt:lpwstr>_Toc166263973</vt:lpwstr>
      </vt:variant>
      <vt:variant>
        <vt:i4>1507384</vt:i4>
      </vt:variant>
      <vt:variant>
        <vt:i4>32</vt:i4>
      </vt:variant>
      <vt:variant>
        <vt:i4>0</vt:i4>
      </vt:variant>
      <vt:variant>
        <vt:i4>5</vt:i4>
      </vt:variant>
      <vt:variant>
        <vt:lpwstr/>
      </vt:variant>
      <vt:variant>
        <vt:lpwstr>_Toc166263972</vt:lpwstr>
      </vt:variant>
      <vt:variant>
        <vt:i4>1507384</vt:i4>
      </vt:variant>
      <vt:variant>
        <vt:i4>29</vt:i4>
      </vt:variant>
      <vt:variant>
        <vt:i4>0</vt:i4>
      </vt:variant>
      <vt:variant>
        <vt:i4>5</vt:i4>
      </vt:variant>
      <vt:variant>
        <vt:lpwstr/>
      </vt:variant>
      <vt:variant>
        <vt:lpwstr>_Toc166263971</vt:lpwstr>
      </vt:variant>
      <vt:variant>
        <vt:i4>1507384</vt:i4>
      </vt:variant>
      <vt:variant>
        <vt:i4>26</vt:i4>
      </vt:variant>
      <vt:variant>
        <vt:i4>0</vt:i4>
      </vt:variant>
      <vt:variant>
        <vt:i4>5</vt:i4>
      </vt:variant>
      <vt:variant>
        <vt:lpwstr/>
      </vt:variant>
      <vt:variant>
        <vt:lpwstr>_Toc166263970</vt:lpwstr>
      </vt:variant>
      <vt:variant>
        <vt:i4>1441848</vt:i4>
      </vt:variant>
      <vt:variant>
        <vt:i4>23</vt:i4>
      </vt:variant>
      <vt:variant>
        <vt:i4>0</vt:i4>
      </vt:variant>
      <vt:variant>
        <vt:i4>5</vt:i4>
      </vt:variant>
      <vt:variant>
        <vt:lpwstr/>
      </vt:variant>
      <vt:variant>
        <vt:lpwstr>_Toc166263969</vt:lpwstr>
      </vt:variant>
      <vt:variant>
        <vt:i4>1441848</vt:i4>
      </vt:variant>
      <vt:variant>
        <vt:i4>20</vt:i4>
      </vt:variant>
      <vt:variant>
        <vt:i4>0</vt:i4>
      </vt:variant>
      <vt:variant>
        <vt:i4>5</vt:i4>
      </vt:variant>
      <vt:variant>
        <vt:lpwstr/>
      </vt:variant>
      <vt:variant>
        <vt:lpwstr>_Toc166263968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Samantha Caporal del Barrio (Nokia)</cp:lastModifiedBy>
  <cp:revision>2</cp:revision>
  <dcterms:created xsi:type="dcterms:W3CDTF">2024-05-10T18:07:00Z</dcterms:created>
  <dcterms:modified xsi:type="dcterms:W3CDTF">2024-05-10T18:07:00Z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03a37c1d-9eb4-4416-baf3-0320e29aabcf</vt:lpwstr>
  </property>
</Properties>
</file>